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44" w:rsidRDefault="00FF6B44" w:rsidP="00FF6B44">
      <w:pPr>
        <w:pStyle w:val="Naslov1"/>
        <w:spacing w:before="0" w:after="0"/>
        <w:jc w:val="right"/>
        <w:rPr>
          <w:i/>
          <w:sz w:val="24"/>
          <w:szCs w:val="24"/>
        </w:rPr>
      </w:pPr>
      <w:r>
        <w:rPr>
          <w:rStyle w:val="zadanifontodlomka-000010"/>
        </w:rPr>
        <w:t xml:space="preserve">Obrazac: ZOSPP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Upute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odlučivanja o zahtjevu.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2.  Zahtjev se predaje osobno ili preporučeno poštom nadležnom upravnom tijelu prema mjestu prebivališta (boravišta) podnositelja zahtjeva. Za podnošenje zahtjeva ne plaćaju se upravne pristojbe.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>
        <w:rPr>
          <w:rStyle w:val="zadanifontodlomka-000004"/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FF6B44" w:rsidTr="00FF6B44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B44" w:rsidRDefault="00FF6B4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0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OIB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FF6B44" w:rsidTr="00FF6B44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(opisno):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Napomena: U tablici C. 1. moguće je odabrati samo jednu od ponuđenih mogućnosti.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FF6B44" w:rsidTr="00FF6B44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lastRenderedPageBreak/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:rsidR="00FF6B44" w:rsidRDefault="00FF6B44" w:rsidP="00FF6B44">
      <w:pPr>
        <w:pStyle w:val="normal-000005"/>
        <w:jc w:val="both"/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Oslobođenje od plaćanja troškova sudskog postupka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</w:t>
            </w:r>
            <w:proofErr w:type="spellStart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izvansudskog</w:t>
            </w:r>
            <w:proofErr w:type="spellEnd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postupka nad potrošačem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 xml:space="preserve">Napomene: Ako zahtjev podnosite za oslobođenje obveze uplate predujma troškova </w:t>
      </w:r>
      <w:proofErr w:type="spellStart"/>
      <w:r>
        <w:rPr>
          <w:rStyle w:val="zadanifontodlomka-000004"/>
          <w:rFonts w:ascii="Times New Roman" w:hAnsi="Times New Roman" w:cs="Times New Roman"/>
        </w:rPr>
        <w:t>izvansudskog</w:t>
      </w:r>
      <w:proofErr w:type="spellEnd"/>
      <w:r>
        <w:rPr>
          <w:rStyle w:val="zadanifontodlomka-000004"/>
          <w:rFonts w:ascii="Times New Roman" w:hAnsi="Times New Roman" w:cs="Times New Roman"/>
        </w:rPr>
        <w:t xml:space="preserve"> postupka nad potrošačem (članak 15. stavak 3. Zakona o stečaju potrošača -„Narodne novine”, br. 100/15. i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 xml:space="preserve">67/18.) odaberite D.3.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 i 67/18.)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>odaberite  D.1.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FF6B44" w:rsidTr="00FF6B44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E. ODOBRAVANJE PRAVNE POMOĆI BEZ UTVRĐIVANJA IMOVNOG STANJA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koja je korisnik prava na </w:t>
            </w:r>
            <w:proofErr w:type="spellStart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opskrbninu</w:t>
            </w:r>
            <w:proofErr w:type="spellEnd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F6B44" w:rsidTr="00FF6B44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FF6B44" w:rsidTr="00FF6B44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FF6B44" w:rsidTr="00FF6B44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842"/>
      </w:tblGrid>
      <w:tr w:rsidR="00FF6B44" w:rsidTr="00FF6B4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vrijednost u kunama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FF6B44" w:rsidTr="00FF6B44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lastRenderedPageBreak/>
        <w:t xml:space="preserve">Tablica G.3  PODACI O PRIJEVOZNIM SREDSTVIMA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FF6B44" w:rsidTr="00FF6B44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Vrijednost u kunama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Iznos u kunama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U _____________________, 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11"/>
          <w:rFonts w:ascii="Times New Roman" w:hAnsi="Times New Roman" w:cs="Times New Roman"/>
        </w:rPr>
        <w:t> </w:t>
      </w:r>
      <w:r>
        <w:rPr>
          <w:rStyle w:val="zadanifontodlomka-000011"/>
          <w:rFonts w:ascii="Times New Roman" w:hAnsi="Times New Roman" w:cs="Times New Roman"/>
        </w:rPr>
        <w:tab/>
      </w:r>
      <w:r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:rsidR="00FF6B44" w:rsidRDefault="00FF6B44" w:rsidP="00FF6B44">
      <w:pPr>
        <w:pStyle w:val="normal-00008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A85C50" w:rsidRDefault="00A85C50">
      <w:bookmarkStart w:id="0" w:name="_GoBack"/>
      <w:bookmarkEnd w:id="0"/>
    </w:p>
    <w:sectPr w:rsidR="00A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4"/>
    <w:rsid w:val="00A85C5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1B02-39FA-47DE-93A8-9F4A321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44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FF6B44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6B44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paragraph" w:customStyle="1" w:styleId="Normal1">
    <w:name w:val="Normal1"/>
    <w:basedOn w:val="Normal"/>
    <w:rsid w:val="00FF6B44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FF6B44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FF6B44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FF6B44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FF6B44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FF6B4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FF6B44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FF6B44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Jasminka Bertović</cp:lastModifiedBy>
  <cp:revision>1</cp:revision>
  <dcterms:created xsi:type="dcterms:W3CDTF">2020-07-22T09:01:00Z</dcterms:created>
  <dcterms:modified xsi:type="dcterms:W3CDTF">2020-07-22T09:02:00Z</dcterms:modified>
</cp:coreProperties>
</file>