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086F6B">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2F39F8">
        <w:rPr>
          <w:rFonts w:asciiTheme="minorHAnsi" w:hAnsiTheme="minorHAnsi" w:cstheme="minorHAnsi"/>
          <w:i/>
          <w:spacing w:val="-3"/>
          <w:szCs w:val="24"/>
          <w:lang w:val="hr-HR"/>
        </w:rPr>
        <w:t>I</w:t>
      </w:r>
      <w:r w:rsidR="00C5735C">
        <w:rPr>
          <w:rFonts w:asciiTheme="minorHAnsi" w:hAnsiTheme="minorHAnsi" w:cstheme="minorHAnsi"/>
          <w:i/>
          <w:spacing w:val="-3"/>
          <w:szCs w:val="24"/>
          <w:lang w:val="hr-HR"/>
        </w:rPr>
        <w:t>X</w:t>
      </w:r>
      <w:r w:rsidR="004B29EA" w:rsidRPr="00691C8C">
        <w:rPr>
          <w:rFonts w:asciiTheme="minorHAnsi" w:hAnsiTheme="minorHAnsi" w:cstheme="minorHAnsi"/>
          <w:i/>
          <w:spacing w:val="-3"/>
          <w:szCs w:val="24"/>
          <w:lang w:val="hr-HR"/>
        </w:rPr>
        <w:t>. 201</w:t>
      </w:r>
      <w:r w:rsidR="00742F64">
        <w:rPr>
          <w:rFonts w:asciiTheme="minorHAnsi" w:hAnsiTheme="minorHAnsi" w:cstheme="minorHAnsi"/>
          <w:i/>
          <w:spacing w:val="-3"/>
          <w:szCs w:val="24"/>
          <w:lang w:val="hr-HR"/>
        </w:rPr>
        <w:t>4</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 xml:space="preserve">BROJ </w:t>
      </w:r>
      <w:r w:rsidR="00CD612B">
        <w:rPr>
          <w:rFonts w:asciiTheme="minorHAnsi" w:hAnsiTheme="minorHAnsi" w:cstheme="minorHAnsi"/>
          <w:sz w:val="20"/>
          <w:lang w:val="hr-HR"/>
        </w:rPr>
        <w:t>90</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CD612B">
        <w:rPr>
          <w:rFonts w:asciiTheme="minorHAnsi" w:hAnsiTheme="minorHAnsi" w:cstheme="minorHAnsi"/>
          <w:sz w:val="20"/>
          <w:lang w:val="hr-HR"/>
        </w:rPr>
        <w:t>prosinac</w:t>
      </w:r>
      <w:r w:rsidRPr="00691C8C">
        <w:rPr>
          <w:rFonts w:asciiTheme="minorHAnsi" w:hAnsiTheme="minorHAnsi" w:cstheme="minorHAnsi"/>
          <w:sz w:val="20"/>
          <w:lang w:val="hr-HR"/>
        </w:rPr>
        <w:t xml:space="preserve"> 201</w:t>
      </w:r>
      <w:r w:rsidR="00225A00">
        <w:rPr>
          <w:rFonts w:asciiTheme="minorHAnsi" w:hAnsiTheme="minorHAnsi" w:cstheme="minorHAnsi"/>
          <w:sz w:val="20"/>
          <w:lang w:val="hr-HR"/>
        </w:rPr>
        <w:t>4</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0C7D6F">
        <w:rPr>
          <w:rFonts w:asciiTheme="minorHAnsi" w:hAnsiTheme="minorHAnsi" w:cstheme="minorHAnsi"/>
          <w:sz w:val="20"/>
          <w:lang w:val="hr-HR"/>
        </w:rPr>
        <w:t>2</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w:t>
      </w:r>
      <w:proofErr w:type="spellStart"/>
      <w:r w:rsidRPr="00691C8C">
        <w:rPr>
          <w:rFonts w:asciiTheme="minorHAnsi" w:hAnsiTheme="minorHAnsi" w:cstheme="minorHAnsi"/>
          <w:sz w:val="20"/>
          <w:lang w:val="hr-HR"/>
        </w:rPr>
        <w:t>Ćirila</w:t>
      </w:r>
      <w:proofErr w:type="spellEnd"/>
      <w:r w:rsidRPr="00691C8C">
        <w:rPr>
          <w:rFonts w:asciiTheme="minorHAnsi" w:hAnsiTheme="minorHAnsi" w:cstheme="minorHAnsi"/>
          <w:sz w:val="20"/>
          <w:lang w:val="hr-HR"/>
        </w:rPr>
        <w:t xml:space="preserve"> i Metoda 5, telefon: 610-1950, </w:t>
      </w:r>
      <w:proofErr w:type="spellStart"/>
      <w:r w:rsidRPr="00691C8C">
        <w:rPr>
          <w:rFonts w:asciiTheme="minorHAnsi" w:hAnsiTheme="minorHAnsi" w:cstheme="minorHAnsi"/>
          <w:sz w:val="20"/>
          <w:lang w:val="hr-HR"/>
        </w:rPr>
        <w:t>fax</w:t>
      </w:r>
      <w:proofErr w:type="spellEnd"/>
      <w:r w:rsidRPr="00691C8C">
        <w:rPr>
          <w:rFonts w:asciiTheme="minorHAnsi" w:hAnsiTheme="minorHAnsi" w:cstheme="minorHAnsi"/>
          <w:sz w:val="20"/>
          <w:lang w:val="hr-HR"/>
        </w:rPr>
        <w:t xml:space="preserve">: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Priredili: Iva RAZUMOVIĆ, dipl. oec., Branka MARKAČ, viši statističar</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583438" w:rsidRPr="00691C8C">
        <w:rPr>
          <w:rFonts w:asciiTheme="minorHAnsi" w:hAnsiTheme="minorHAnsi" w:cstheme="minorHAnsi"/>
          <w:sz w:val="20"/>
          <w:lang w:val="hr-HR"/>
        </w:rPr>
        <w:t>1</w:t>
      </w:r>
      <w:r w:rsidR="005458E9" w:rsidRPr="00691C8C">
        <w:rPr>
          <w:rFonts w:asciiTheme="minorHAnsi" w:hAnsiTheme="minorHAnsi" w:cstheme="minorHAnsi"/>
          <w:sz w:val="20"/>
          <w:lang w:val="hr-HR"/>
        </w:rPr>
        <w:t>2</w:t>
      </w:r>
      <w:r w:rsidRPr="00691C8C">
        <w:rPr>
          <w:rFonts w:asciiTheme="minorHAnsi" w:hAnsiTheme="minorHAnsi" w:cstheme="minorHAnsi"/>
          <w:sz w:val="20"/>
          <w:lang w:val="hr-HR"/>
        </w:rPr>
        <w:t xml:space="preserve">0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t>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t>9</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3-2. Stambena </w:t>
      </w:r>
      <w:proofErr w:type="spellStart"/>
      <w:r w:rsidR="002D6A44" w:rsidRPr="00691C8C">
        <w:rPr>
          <w:rFonts w:asciiTheme="minorHAnsi" w:hAnsiTheme="minorHAnsi" w:cstheme="minorHAnsi"/>
          <w:spacing w:val="-3"/>
          <w:sz w:val="21"/>
          <w:szCs w:val="21"/>
          <w:lang w:val="hr-HR"/>
        </w:rPr>
        <w:t>izgradnja.</w:t>
      </w:r>
      <w:proofErr w:type="spellEnd"/>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Završeni stanovi po tromjesečjima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w:t>
      </w:r>
      <w:proofErr w:type="spellStart"/>
      <w:r w:rsidR="002D6A44" w:rsidRPr="00691C8C">
        <w:rPr>
          <w:rFonts w:asciiTheme="minorHAnsi" w:hAnsiTheme="minorHAnsi" w:cstheme="minorHAnsi"/>
          <w:spacing w:val="-3"/>
          <w:sz w:val="21"/>
          <w:szCs w:val="21"/>
          <w:lang w:val="hr-HR"/>
        </w:rPr>
        <w:t>stanova.</w:t>
      </w:r>
      <w:proofErr w:type="spellEnd"/>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2B49C4" w:rsidRPr="00691C8C">
        <w:rPr>
          <w:rFonts w:asciiTheme="minorHAnsi" w:hAnsiTheme="minorHAnsi" w:cstheme="minorHAnsi"/>
          <w:spacing w:val="-3"/>
          <w:sz w:val="21"/>
          <w:szCs w:val="21"/>
          <w:lang w:val="hr-HR"/>
        </w:rPr>
        <w:t>i zgrade i vrsti radova u 201</w:t>
      </w:r>
      <w:r w:rsidR="00BD65D4">
        <w:rPr>
          <w:rFonts w:asciiTheme="minorHAnsi" w:hAnsiTheme="minorHAnsi" w:cstheme="minorHAnsi"/>
          <w:spacing w:val="-3"/>
          <w:sz w:val="21"/>
          <w:szCs w:val="21"/>
          <w:lang w:val="hr-HR"/>
        </w:rPr>
        <w:t>2</w:t>
      </w:r>
      <w:r w:rsidR="002D6A44" w:rsidRPr="00691C8C">
        <w:rPr>
          <w:rFonts w:asciiTheme="minorHAnsi" w:hAnsiTheme="minorHAnsi" w:cstheme="minorHAnsi"/>
          <w:spacing w:val="-3"/>
          <w:sz w:val="21"/>
          <w:szCs w:val="21"/>
          <w:lang w:val="hr-HR"/>
        </w:rPr>
        <w:t>. i 201</w:t>
      </w:r>
      <w:r w:rsidR="00BD65D4">
        <w:rPr>
          <w:rFonts w:asciiTheme="minorHAnsi" w:hAnsiTheme="minorHAnsi" w:cstheme="minorHAnsi"/>
          <w:spacing w:val="-3"/>
          <w:sz w:val="21"/>
          <w:szCs w:val="21"/>
          <w:lang w:val="hr-HR"/>
        </w:rPr>
        <w:t>3</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3-5. Izdana odobrenja za gradnju </w:t>
      </w:r>
      <w:r w:rsidR="002D6A44" w:rsidRPr="00691C8C">
        <w:rPr>
          <w:rFonts w:asciiTheme="minorHAnsi" w:hAnsiTheme="minorHAnsi" w:cstheme="minorHAnsi"/>
          <w:spacing w:val="-3"/>
          <w:sz w:val="21"/>
          <w:szCs w:val="21"/>
          <w:lang w:val="hr-HR"/>
        </w:rPr>
        <w:tab/>
        <w:t>12</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 xml:space="preserve">Grafikon: Struktura prometa poslovnih </w:t>
      </w:r>
      <w:proofErr w:type="spellStart"/>
      <w:r w:rsidR="009C7842" w:rsidRPr="00691C8C">
        <w:rPr>
          <w:rFonts w:asciiTheme="minorHAnsi" w:hAnsiTheme="minorHAnsi" w:cstheme="minorHAnsi"/>
          <w:spacing w:val="-3"/>
          <w:sz w:val="21"/>
          <w:szCs w:val="21"/>
          <w:lang w:val="hr-HR"/>
        </w:rPr>
        <w:t>subjekata</w:t>
      </w:r>
      <w:r w:rsidR="002D6A44" w:rsidRPr="00691C8C">
        <w:rPr>
          <w:rFonts w:asciiTheme="minorHAnsi" w:hAnsiTheme="minorHAnsi" w:cstheme="minorHAnsi"/>
          <w:spacing w:val="-3"/>
          <w:sz w:val="21"/>
          <w:szCs w:val="21"/>
          <w:lang w:val="hr-HR"/>
        </w:rPr>
        <w:t>......</w:t>
      </w:r>
      <w:proofErr w:type="spellEnd"/>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15</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5-2.  Izvoz i uvoz prema Nacionalnoj klasifikaciji djelatnosti 2007</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5-3.  Izvoz i uvoz prema ekonomskim grupacijama zemalja namjene/porijekla</w:t>
      </w:r>
      <w:r w:rsidR="002D6A44" w:rsidRPr="00691C8C">
        <w:rPr>
          <w:rFonts w:asciiTheme="minorHAnsi" w:hAnsiTheme="minorHAnsi" w:cstheme="minorHAnsi"/>
          <w:spacing w:val="-3"/>
          <w:sz w:val="21"/>
          <w:szCs w:val="21"/>
          <w:lang w:val="hr-HR"/>
        </w:rPr>
        <w:tab/>
        <w:t>17</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izvoza i uvoza po ekonomskim grupacijama zemalja </w:t>
      </w:r>
      <w:r w:rsidR="002D6A44" w:rsidRPr="00691C8C">
        <w:rPr>
          <w:rFonts w:asciiTheme="minorHAnsi" w:hAnsiTheme="minorHAnsi" w:cstheme="minorHAnsi"/>
          <w:spacing w:val="-3"/>
          <w:sz w:val="21"/>
          <w:szCs w:val="21"/>
          <w:lang w:val="hr-HR"/>
        </w:rPr>
        <w:tab/>
        <w:t>17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6-3.  Poslovni skupovi</w:t>
      </w:r>
      <w:r w:rsidR="002D6A44" w:rsidRPr="00691C8C">
        <w:rPr>
          <w:rFonts w:asciiTheme="minorHAnsi" w:hAnsiTheme="minorHAnsi" w:cstheme="minorHAnsi"/>
          <w:spacing w:val="-3"/>
          <w:sz w:val="21"/>
          <w:szCs w:val="21"/>
          <w:lang w:val="hr-HR"/>
        </w:rPr>
        <w:tab/>
        <w:t>20</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t>20</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22</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22</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10-1. Nezaposlene osobe </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w:t>
      </w:r>
      <w:r w:rsidR="00AC1E8D">
        <w:rPr>
          <w:rFonts w:asciiTheme="minorHAnsi" w:hAnsiTheme="minorHAnsi" w:cstheme="minorHAnsi"/>
          <w:noProof/>
          <w:spacing w:val="-3"/>
          <w:sz w:val="21"/>
          <w:szCs w:val="21"/>
          <w:lang w:val="hr-HR"/>
        </w:rPr>
        <w:t>fikon: Nezaposlene osobe od 1998</w:t>
      </w:r>
      <w:r w:rsidRPr="00691C8C">
        <w:rPr>
          <w:rFonts w:asciiTheme="minorHAnsi" w:hAnsiTheme="minorHAnsi" w:cstheme="minorHAnsi"/>
          <w:noProof/>
          <w:spacing w:val="-3"/>
          <w:sz w:val="21"/>
          <w:szCs w:val="21"/>
          <w:lang w:val="hr-HR"/>
        </w:rPr>
        <w:t>. do 201</w:t>
      </w:r>
      <w:r w:rsidR="00AC1E8D">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11-3. Prosječne neto plaće isplaćene za razdoblja, prema NKD-u 2007 </w:t>
      </w:r>
      <w:r w:rsidRPr="00691C8C">
        <w:rPr>
          <w:rFonts w:asciiTheme="minorHAnsi" w:hAnsiTheme="minorHAnsi" w:cstheme="minorHAnsi"/>
          <w:noProof/>
          <w:spacing w:val="-3"/>
          <w:sz w:val="21"/>
          <w:szCs w:val="21"/>
          <w:lang w:val="hr-HR"/>
        </w:rPr>
        <w:tab/>
        <w:t>30</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33</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254E8B">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096412">
        <w:rPr>
          <w:rFonts w:asciiTheme="minorHAnsi" w:hAnsiTheme="minorHAnsi" w:cstheme="minorHAnsi"/>
          <w:noProof/>
          <w:spacing w:val="-3"/>
          <w:sz w:val="21"/>
          <w:szCs w:val="21"/>
          <w:lang w:val="hr-HR"/>
        </w:rPr>
        <w:t>0</w:t>
      </w:r>
      <w:r w:rsidRPr="00691C8C">
        <w:rPr>
          <w:rFonts w:asciiTheme="minorHAnsi" w:hAnsiTheme="minorHAnsi" w:cstheme="minorHAnsi"/>
          <w:noProof/>
          <w:spacing w:val="-3"/>
          <w:sz w:val="21"/>
          <w:szCs w:val="21"/>
          <w:lang w:val="hr-HR"/>
        </w:rPr>
        <w:t xml:space="preserve">. </w:t>
      </w:r>
      <w:r w:rsidR="00096412">
        <w:rPr>
          <w:rFonts w:asciiTheme="minorHAnsi" w:hAnsiTheme="minorHAnsi" w:cstheme="minorHAnsi"/>
          <w:noProof/>
          <w:spacing w:val="-3"/>
          <w:sz w:val="21"/>
          <w:szCs w:val="21"/>
          <w:lang w:val="hr-HR"/>
        </w:rPr>
        <w:t>lipnj</w:t>
      </w:r>
      <w:r w:rsidR="00F35FC8" w:rsidRPr="00691C8C">
        <w:rPr>
          <w:rFonts w:asciiTheme="minorHAnsi" w:hAnsiTheme="minorHAnsi" w:cstheme="minorHAnsi"/>
          <w:noProof/>
          <w:spacing w:val="-3"/>
          <w:sz w:val="21"/>
          <w:szCs w:val="21"/>
          <w:lang w:val="hr-HR"/>
        </w:rPr>
        <w:t>a</w:t>
      </w:r>
      <w:r w:rsidRPr="00691C8C">
        <w:rPr>
          <w:rFonts w:asciiTheme="minorHAnsi" w:hAnsiTheme="minorHAnsi" w:cstheme="minorHAnsi"/>
          <w:noProof/>
          <w:spacing w:val="-3"/>
          <w:sz w:val="21"/>
          <w:szCs w:val="21"/>
          <w:lang w:val="hr-HR"/>
        </w:rPr>
        <w:t xml:space="preserve"> 201</w:t>
      </w:r>
      <w:r w:rsidR="00096412">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096412">
        <w:rPr>
          <w:rFonts w:asciiTheme="minorHAnsi" w:hAnsiTheme="minorHAnsi" w:cstheme="minorHAnsi"/>
          <w:noProof/>
          <w:spacing w:val="-3"/>
          <w:sz w:val="21"/>
          <w:szCs w:val="21"/>
          <w:lang w:val="hr-HR"/>
        </w:rPr>
        <w:t>0</w:t>
      </w:r>
      <w:r w:rsidRPr="00691C8C">
        <w:rPr>
          <w:rFonts w:asciiTheme="minorHAnsi" w:hAnsiTheme="minorHAnsi" w:cstheme="minorHAnsi"/>
          <w:noProof/>
          <w:spacing w:val="-3"/>
          <w:sz w:val="21"/>
          <w:szCs w:val="21"/>
          <w:lang w:val="hr-HR"/>
        </w:rPr>
        <w:t xml:space="preserve">. </w:t>
      </w:r>
      <w:r w:rsidR="00096412">
        <w:rPr>
          <w:rFonts w:asciiTheme="minorHAnsi" w:hAnsiTheme="minorHAnsi" w:cstheme="minorHAnsi"/>
          <w:noProof/>
          <w:spacing w:val="-3"/>
          <w:sz w:val="21"/>
          <w:szCs w:val="21"/>
          <w:lang w:val="hr-HR"/>
        </w:rPr>
        <w:t>lipnj</w:t>
      </w:r>
      <w:r w:rsidR="00F35FC8" w:rsidRPr="00691C8C">
        <w:rPr>
          <w:rFonts w:asciiTheme="minorHAnsi" w:hAnsiTheme="minorHAnsi" w:cstheme="minorHAnsi"/>
          <w:noProof/>
          <w:spacing w:val="-3"/>
          <w:sz w:val="21"/>
          <w:szCs w:val="21"/>
          <w:lang w:val="hr-HR"/>
        </w:rPr>
        <w:t>a</w:t>
      </w:r>
      <w:r w:rsidRPr="00691C8C">
        <w:rPr>
          <w:rFonts w:asciiTheme="minorHAnsi" w:hAnsiTheme="minorHAnsi" w:cstheme="minorHAnsi"/>
          <w:noProof/>
          <w:spacing w:val="-3"/>
          <w:sz w:val="21"/>
          <w:szCs w:val="21"/>
          <w:lang w:val="hr-HR"/>
        </w:rPr>
        <w:t xml:space="preserve"> 20</w:t>
      </w:r>
      <w:r w:rsidR="002E4489" w:rsidRPr="00691C8C">
        <w:rPr>
          <w:rFonts w:asciiTheme="minorHAnsi" w:hAnsiTheme="minorHAnsi" w:cstheme="minorHAnsi"/>
          <w:noProof/>
          <w:spacing w:val="-3"/>
          <w:sz w:val="21"/>
          <w:szCs w:val="21"/>
          <w:lang w:val="hr-HR"/>
        </w:rPr>
        <w:t>1</w:t>
      </w:r>
      <w:r w:rsidR="00096412">
        <w:rPr>
          <w:rFonts w:asciiTheme="minorHAnsi" w:hAnsiTheme="minorHAnsi" w:cstheme="minorHAnsi"/>
          <w:noProof/>
          <w:spacing w:val="-3"/>
          <w:sz w:val="21"/>
          <w:szCs w:val="21"/>
          <w:lang w:val="hr-HR"/>
        </w:rPr>
        <w:t>4</w:t>
      </w:r>
      <w:r w:rsidRPr="00691C8C">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713FD3">
        <w:rPr>
          <w:rFonts w:asciiTheme="minorHAnsi" w:hAnsiTheme="minorHAnsi" w:cstheme="minorHAnsi"/>
          <w:noProof/>
          <w:spacing w:val="-3"/>
          <w:sz w:val="21"/>
          <w:szCs w:val="21"/>
          <w:lang w:val="hr-HR"/>
        </w:rPr>
        <w:t>9</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49</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AB7F47" w:rsidRDefault="00AB7F47" w:rsidP="00AC586C">
      <w:pPr>
        <w:rPr>
          <w:rFonts w:asciiTheme="minorHAnsi" w:hAnsiTheme="minorHAnsi" w:cstheme="minorHAnsi"/>
          <w:lang w:val="hr-HR"/>
        </w:rPr>
      </w:pPr>
      <w:r>
        <w:rPr>
          <w:rFonts w:asciiTheme="minorHAnsi" w:hAnsiTheme="minorHAnsi" w:cstheme="minorHAnsi"/>
          <w:lang w:val="hr-HR"/>
        </w:rPr>
        <w:br w:type="page"/>
      </w:r>
    </w:p>
    <w:p w:rsidR="002D2DFF" w:rsidRPr="00691C8C" w:rsidRDefault="00EA59DA">
      <w:pPr>
        <w:jc w:val="center"/>
        <w:rPr>
          <w:rFonts w:asciiTheme="minorHAnsi" w:hAnsiTheme="minorHAnsi" w:cstheme="minorHAnsi"/>
          <w:lang w:val="hr-HR"/>
        </w:rPr>
      </w:pPr>
      <w:r w:rsidRPr="00EA59DA">
        <w:rPr>
          <w:noProof/>
          <w:lang w:val="hr-HR" w:eastAsia="hr-HR"/>
        </w:rPr>
        <w:lastRenderedPageBreak/>
        <w:drawing>
          <wp:inline distT="0" distB="0" distL="0" distR="0" wp14:anchorId="6D94D204" wp14:editId="0149D8DF">
            <wp:extent cx="6022800" cy="731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318800"/>
                    </a:xfrm>
                    <a:prstGeom prst="rect">
                      <a:avLst/>
                    </a:prstGeom>
                    <a:noFill/>
                    <a:ln>
                      <a:noFill/>
                    </a:ln>
                  </pic:spPr>
                </pic:pic>
              </a:graphicData>
            </a:graphic>
          </wp:inline>
        </w:drawing>
      </w:r>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4A3BCB">
      <w:pPr>
        <w:jc w:val="center"/>
        <w:rPr>
          <w:rFonts w:asciiTheme="minorHAnsi" w:hAnsiTheme="minorHAnsi" w:cstheme="minorHAnsi"/>
        </w:rPr>
      </w:pPr>
      <w:r w:rsidRPr="004A3BCB">
        <w:rPr>
          <w:noProof/>
          <w:lang w:val="hr-HR" w:eastAsia="hr-HR"/>
        </w:rPr>
        <w:lastRenderedPageBreak/>
        <w:drawing>
          <wp:inline distT="0" distB="0" distL="0" distR="0" wp14:anchorId="5BDAB657" wp14:editId="70921EBB">
            <wp:extent cx="6112800" cy="401760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800" cy="40176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C24EE5" w:rsidRDefault="00C24EE5">
      <w:pPr>
        <w:jc w:val="center"/>
        <w:rPr>
          <w:rFonts w:asciiTheme="minorHAnsi" w:hAnsiTheme="minorHAnsi" w:cstheme="minorHAnsi"/>
        </w:rPr>
      </w:pPr>
    </w:p>
    <w:p w:rsidR="00C818A9" w:rsidRDefault="004A3BCB">
      <w:pPr>
        <w:jc w:val="center"/>
        <w:rPr>
          <w:rFonts w:asciiTheme="minorHAnsi" w:hAnsiTheme="minorHAnsi" w:cstheme="minorHAnsi"/>
        </w:rPr>
      </w:pPr>
      <w:r w:rsidRPr="004A3BCB">
        <w:rPr>
          <w:noProof/>
          <w:lang w:val="hr-HR" w:eastAsia="hr-HR"/>
        </w:rPr>
        <w:drawing>
          <wp:inline distT="0" distB="0" distL="0" distR="0" wp14:anchorId="33D40A06" wp14:editId="689145FE">
            <wp:extent cx="6112800" cy="18108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2800" cy="1810800"/>
                    </a:xfrm>
                    <a:prstGeom prst="rect">
                      <a:avLst/>
                    </a:prstGeom>
                    <a:noFill/>
                    <a:ln>
                      <a:noFill/>
                    </a:ln>
                  </pic:spPr>
                </pic:pic>
              </a:graphicData>
            </a:graphic>
          </wp:inline>
        </w:drawing>
      </w:r>
    </w:p>
    <w:p w:rsidR="00905F64" w:rsidRDefault="00905F64" w:rsidP="004A3BCB">
      <w:pPr>
        <w:rPr>
          <w:rFonts w:asciiTheme="minorHAnsi" w:hAnsiTheme="minorHAnsi" w:cstheme="minorHAnsi"/>
        </w:rPr>
      </w:pPr>
    </w:p>
    <w:p w:rsidR="00516FCF" w:rsidRDefault="006067B5">
      <w:pPr>
        <w:jc w:val="center"/>
        <w:rPr>
          <w:rFonts w:asciiTheme="minorHAnsi" w:hAnsiTheme="minorHAnsi" w:cstheme="minorHAnsi"/>
        </w:rPr>
      </w:pPr>
      <w:r>
        <w:rPr>
          <w:noProof/>
          <w:snapToGrid/>
          <w:lang w:val="hr-HR" w:eastAsia="hr-HR"/>
        </w:rPr>
        <w:drawing>
          <wp:inline distT="0" distB="0" distL="0" distR="0" wp14:anchorId="501B578F" wp14:editId="1A20DEED">
            <wp:extent cx="5842800" cy="2746800"/>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2800" cy="2746800"/>
                    </a:xfrm>
                    <a:prstGeom prst="rect">
                      <a:avLst/>
                    </a:prstGeom>
                  </pic:spPr>
                </pic:pic>
              </a:graphicData>
            </a:graphic>
          </wp:inline>
        </w:drawing>
      </w:r>
    </w:p>
    <w:p w:rsidR="00232CBE" w:rsidRDefault="00232CBE">
      <w:pPr>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7C5A96" w:rsidP="00FC0AD5">
      <w:pPr>
        <w:widowControl/>
        <w:jc w:val="center"/>
        <w:rPr>
          <w:rFonts w:asciiTheme="minorHAnsi" w:hAnsiTheme="minorHAnsi" w:cstheme="minorHAnsi"/>
        </w:rPr>
      </w:pPr>
      <w:bookmarkStart w:id="0" w:name="_GoBack"/>
      <w:r>
        <w:rPr>
          <w:rFonts w:asciiTheme="minorHAnsi" w:hAnsiTheme="minorHAnsi" w:cstheme="minorHAnsi"/>
          <w:noProof/>
          <w:snapToGrid/>
          <w:lang w:val="hr-HR" w:eastAsia="hr-HR"/>
        </w:rPr>
        <w:drawing>
          <wp:inline distT="0" distB="0" distL="0" distR="0">
            <wp:extent cx="6022800" cy="383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2800" cy="3837600"/>
                    </a:xfrm>
                    <a:prstGeom prst="rect">
                      <a:avLst/>
                    </a:prstGeom>
                    <a:noFill/>
                    <a:ln>
                      <a:noFill/>
                    </a:ln>
                  </pic:spPr>
                </pic:pic>
              </a:graphicData>
            </a:graphic>
          </wp:inline>
        </w:drawing>
      </w:r>
      <w:bookmarkEnd w:id="0"/>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996C3F" w:rsidRDefault="00996C3F" w:rsidP="00FC0AD5">
      <w:pPr>
        <w:widowControl/>
        <w:jc w:val="center"/>
        <w:rPr>
          <w:rFonts w:asciiTheme="minorHAnsi" w:hAnsiTheme="minorHAnsi" w:cstheme="minorHAnsi"/>
        </w:rPr>
      </w:pPr>
    </w:p>
    <w:p w:rsidR="00A05275" w:rsidRDefault="00490530" w:rsidP="00FC0AD5">
      <w:pPr>
        <w:widowControl/>
        <w:jc w:val="center"/>
        <w:rPr>
          <w:rFonts w:asciiTheme="minorHAnsi" w:hAnsiTheme="minorHAnsi" w:cstheme="minorHAnsi"/>
        </w:rPr>
      </w:pPr>
      <w:r>
        <w:rPr>
          <w:noProof/>
          <w:snapToGrid/>
          <w:lang w:val="hr-HR" w:eastAsia="hr-HR"/>
        </w:rPr>
        <w:drawing>
          <wp:inline distT="0" distB="0" distL="0" distR="0" wp14:anchorId="4936C807" wp14:editId="55A483AB">
            <wp:extent cx="4302000" cy="238320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02000" cy="2383200"/>
                    </a:xfrm>
                    <a:prstGeom prst="rect">
                      <a:avLst/>
                    </a:prstGeom>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211F39" w:rsidP="00FC0AD5">
      <w:pPr>
        <w:widowControl/>
        <w:jc w:val="center"/>
        <w:rPr>
          <w:rFonts w:asciiTheme="minorHAnsi" w:hAnsiTheme="minorHAnsi" w:cstheme="minorHAnsi"/>
        </w:rPr>
      </w:pPr>
      <w:r w:rsidRPr="00211F39">
        <w:rPr>
          <w:noProof/>
          <w:lang w:val="hr-HR" w:eastAsia="hr-HR"/>
        </w:rPr>
        <w:lastRenderedPageBreak/>
        <w:drawing>
          <wp:inline distT="0" distB="0" distL="0" distR="0" wp14:anchorId="24600BED" wp14:editId="13B65825">
            <wp:extent cx="6300470" cy="608529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608529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211F39" w:rsidP="00FC0AD5">
      <w:pPr>
        <w:widowControl/>
        <w:jc w:val="center"/>
        <w:rPr>
          <w:rFonts w:asciiTheme="minorHAnsi" w:hAnsiTheme="minorHAnsi" w:cstheme="minorHAnsi"/>
        </w:rPr>
      </w:pPr>
      <w:r w:rsidRPr="00211F39">
        <w:rPr>
          <w:noProof/>
          <w:lang w:val="hr-HR" w:eastAsia="hr-HR"/>
        </w:rPr>
        <w:drawing>
          <wp:inline distT="0" distB="0" distL="0" distR="0" wp14:anchorId="71DA91FF" wp14:editId="691FE017">
            <wp:extent cx="6112800" cy="2512800"/>
            <wp:effectExtent l="0" t="0" r="254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800" cy="251280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5F0E4A" w:rsidP="00FC0AD5">
      <w:pPr>
        <w:widowControl/>
        <w:jc w:val="center"/>
        <w:rPr>
          <w:rFonts w:asciiTheme="minorHAnsi" w:hAnsiTheme="minorHAnsi" w:cstheme="minorHAnsi"/>
        </w:rPr>
      </w:pPr>
      <w:r w:rsidRPr="005F0E4A">
        <w:rPr>
          <w:noProof/>
          <w:lang w:val="hr-HR" w:eastAsia="hr-HR"/>
        </w:rPr>
        <w:lastRenderedPageBreak/>
        <w:drawing>
          <wp:inline distT="0" distB="0" distL="0" distR="0" wp14:anchorId="69819C9C" wp14:editId="2C61EC6F">
            <wp:extent cx="5936400" cy="703800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6400" cy="70380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742F64" w:rsidRDefault="005F0E4A" w:rsidP="00742F64">
      <w:pPr>
        <w:widowControl/>
        <w:jc w:val="center"/>
        <w:rPr>
          <w:rFonts w:asciiTheme="minorHAnsi" w:hAnsiTheme="minorHAnsi" w:cstheme="minorHAnsi"/>
        </w:rPr>
      </w:pPr>
      <w:r w:rsidRPr="005F0E4A">
        <w:rPr>
          <w:noProof/>
          <w:lang w:val="hr-HR" w:eastAsia="hr-HR"/>
        </w:rPr>
        <w:lastRenderedPageBreak/>
        <w:drawing>
          <wp:inline distT="0" distB="0" distL="0" distR="0" wp14:anchorId="44AFE4E1" wp14:editId="2AEC5B04">
            <wp:extent cx="6112800" cy="6660000"/>
            <wp:effectExtent l="0" t="0" r="254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2800" cy="6660000"/>
                    </a:xfrm>
                    <a:prstGeom prst="rect">
                      <a:avLst/>
                    </a:prstGeom>
                    <a:noFill/>
                    <a:ln>
                      <a:noFill/>
                    </a:ln>
                  </pic:spPr>
                </pic:pic>
              </a:graphicData>
            </a:graphic>
          </wp:inline>
        </w:drawing>
      </w:r>
    </w:p>
    <w:p w:rsidR="00742F64" w:rsidRDefault="00742F64" w:rsidP="00742F64">
      <w:pPr>
        <w:widowControl/>
        <w:spacing w:line="120" w:lineRule="auto"/>
        <w:jc w:val="center"/>
        <w:rPr>
          <w:rFonts w:asciiTheme="minorHAnsi" w:hAnsiTheme="minorHAnsi" w:cstheme="minorHAnsi"/>
        </w:rPr>
      </w:pPr>
    </w:p>
    <w:p w:rsidR="003C2C3F" w:rsidRDefault="00B11DEA" w:rsidP="00FC0AD5">
      <w:pPr>
        <w:widowControl/>
        <w:jc w:val="center"/>
        <w:rPr>
          <w:rFonts w:asciiTheme="minorHAnsi" w:hAnsiTheme="minorHAnsi" w:cstheme="minorHAnsi"/>
        </w:rPr>
      </w:pPr>
      <w:r>
        <w:rPr>
          <w:noProof/>
          <w:snapToGrid/>
          <w:lang w:val="hr-HR" w:eastAsia="hr-HR"/>
        </w:rPr>
        <w:drawing>
          <wp:inline distT="0" distB="0" distL="0" distR="0" wp14:anchorId="0DCEC1D2" wp14:editId="03E8D330">
            <wp:extent cx="4874400" cy="271440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74400" cy="2714400"/>
                    </a:xfrm>
                    <a:prstGeom prst="rect">
                      <a:avLst/>
                    </a:prstGeom>
                  </pic:spPr>
                </pic:pic>
              </a:graphicData>
            </a:graphic>
          </wp:inline>
        </w:drawing>
      </w:r>
    </w:p>
    <w:p w:rsidR="003C2C3F" w:rsidRDefault="00475397" w:rsidP="003C2C3F">
      <w:pPr>
        <w:widowControl/>
        <w:jc w:val="center"/>
        <w:rPr>
          <w:rFonts w:asciiTheme="minorHAnsi" w:hAnsiTheme="minorHAnsi" w:cstheme="minorHAnsi"/>
        </w:rPr>
      </w:pPr>
      <w:r w:rsidRPr="00475397">
        <w:rPr>
          <w:noProof/>
          <w:lang w:val="hr-HR" w:eastAsia="hr-HR"/>
        </w:rPr>
        <w:lastRenderedPageBreak/>
        <w:drawing>
          <wp:inline distT="0" distB="0" distL="0" distR="0" wp14:anchorId="004229A0" wp14:editId="0543821F">
            <wp:extent cx="6022800" cy="472320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2800" cy="47232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DB0ABD" w:rsidRDefault="00DB0ABD" w:rsidP="00FC0AD5">
      <w:pPr>
        <w:widowControl/>
        <w:jc w:val="center"/>
        <w:rPr>
          <w:rFonts w:asciiTheme="minorHAnsi" w:hAnsiTheme="minorHAnsi" w:cstheme="minorHAnsi"/>
        </w:rPr>
      </w:pPr>
    </w:p>
    <w:p w:rsidR="003C2C3F" w:rsidRDefault="005478DF"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7E447A7">
            <wp:extent cx="4874400" cy="329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4400" cy="3294000"/>
                    </a:xfrm>
                    <a:prstGeom prst="rect">
                      <a:avLst/>
                    </a:prstGeom>
                    <a:noFill/>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475397" w:rsidP="00FC0AD5">
      <w:pPr>
        <w:widowControl/>
        <w:jc w:val="center"/>
        <w:rPr>
          <w:rFonts w:asciiTheme="minorHAnsi" w:hAnsiTheme="minorHAnsi" w:cstheme="minorHAnsi"/>
        </w:rPr>
      </w:pPr>
      <w:r w:rsidRPr="00475397">
        <w:rPr>
          <w:noProof/>
          <w:lang w:val="hr-HR" w:eastAsia="hr-HR"/>
        </w:rPr>
        <w:lastRenderedPageBreak/>
        <w:drawing>
          <wp:inline distT="0" distB="0" distL="0" distR="0" wp14:anchorId="4C5C8437" wp14:editId="14490CCC">
            <wp:extent cx="6112800" cy="4420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2800" cy="4420800"/>
                    </a:xfrm>
                    <a:prstGeom prst="rect">
                      <a:avLst/>
                    </a:prstGeom>
                    <a:noFill/>
                    <a:ln>
                      <a:noFill/>
                    </a:ln>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BD2CD7" w:rsidRDefault="00BD2CD7" w:rsidP="00FC0AD5">
      <w:pPr>
        <w:widowControl/>
        <w:jc w:val="center"/>
        <w:rPr>
          <w:rFonts w:asciiTheme="minorHAnsi" w:hAnsiTheme="minorHAnsi" w:cstheme="minorHAnsi"/>
        </w:rPr>
      </w:pPr>
    </w:p>
    <w:p w:rsidR="00475397" w:rsidRDefault="00474F0B" w:rsidP="00FC0AD5">
      <w:pPr>
        <w:widowControl/>
        <w:jc w:val="center"/>
        <w:rPr>
          <w:rFonts w:asciiTheme="minorHAnsi" w:hAnsiTheme="minorHAnsi" w:cstheme="minorHAnsi"/>
        </w:rPr>
      </w:pPr>
      <w:r>
        <w:rPr>
          <w:noProof/>
          <w:snapToGrid/>
          <w:lang w:val="hr-HR" w:eastAsia="hr-HR"/>
        </w:rPr>
        <w:drawing>
          <wp:inline distT="0" distB="0" distL="0" distR="0" wp14:anchorId="7C81B1E2" wp14:editId="7CEB0B3D">
            <wp:extent cx="4816800" cy="2923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16800" cy="2923200"/>
                    </a:xfrm>
                    <a:prstGeom prst="rect">
                      <a:avLst/>
                    </a:prstGeom>
                  </pic:spPr>
                </pic:pic>
              </a:graphicData>
            </a:graphic>
          </wp:inline>
        </w:drawing>
      </w: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475397" w:rsidRDefault="00475397"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66566C" w:rsidP="00FC0AD5">
      <w:pPr>
        <w:widowControl/>
        <w:jc w:val="center"/>
        <w:rPr>
          <w:rFonts w:asciiTheme="minorHAnsi" w:hAnsiTheme="minorHAnsi" w:cstheme="minorHAnsi"/>
        </w:rPr>
      </w:pPr>
      <w:r w:rsidRPr="0066566C">
        <w:rPr>
          <w:noProof/>
          <w:lang w:val="hr-HR" w:eastAsia="hr-HR"/>
        </w:rPr>
        <w:lastRenderedPageBreak/>
        <w:drawing>
          <wp:inline distT="0" distB="0" distL="0" distR="0" wp14:anchorId="56B3DBA1" wp14:editId="4CFDA460">
            <wp:extent cx="6206400" cy="4255200"/>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27D78D6" wp14:editId="129170DA">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B6774A" w:rsidP="00FC0AD5">
      <w:pPr>
        <w:widowControl/>
        <w:jc w:val="center"/>
        <w:rPr>
          <w:rFonts w:asciiTheme="minorHAnsi" w:hAnsiTheme="minorHAnsi" w:cstheme="minorHAnsi"/>
        </w:rPr>
      </w:pPr>
      <w:r w:rsidRPr="00B6774A">
        <w:rPr>
          <w:noProof/>
          <w:lang w:val="hr-HR" w:eastAsia="hr-HR"/>
        </w:rPr>
        <w:lastRenderedPageBreak/>
        <w:drawing>
          <wp:inline distT="0" distB="0" distL="0" distR="0" wp14:anchorId="69A420E7" wp14:editId="588F3BDF">
            <wp:extent cx="6112800" cy="7005600"/>
            <wp:effectExtent l="0" t="0" r="254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0056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B6774A" w:rsidP="00691A9A">
      <w:pPr>
        <w:widowControl/>
        <w:jc w:val="center"/>
        <w:rPr>
          <w:rFonts w:asciiTheme="minorHAnsi" w:hAnsiTheme="minorHAnsi" w:cstheme="minorHAnsi"/>
        </w:rPr>
      </w:pPr>
      <w:r w:rsidRPr="00B6774A">
        <w:rPr>
          <w:noProof/>
          <w:lang w:val="hr-HR" w:eastAsia="hr-HR"/>
        </w:rPr>
        <w:lastRenderedPageBreak/>
        <w:drawing>
          <wp:inline distT="0" distB="0" distL="0" distR="0" wp14:anchorId="28924865" wp14:editId="0EF015EC">
            <wp:extent cx="6206400" cy="4262400"/>
            <wp:effectExtent l="0" t="0" r="4445"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6400" cy="4262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9D0494" w:rsidP="00691A9A">
      <w:pPr>
        <w:widowControl/>
        <w:jc w:val="center"/>
        <w:rPr>
          <w:rFonts w:asciiTheme="minorHAnsi" w:hAnsiTheme="minorHAnsi" w:cstheme="minorHAnsi"/>
        </w:rPr>
      </w:pPr>
      <w:r>
        <w:rPr>
          <w:noProof/>
          <w:snapToGrid/>
          <w:lang w:val="hr-HR" w:eastAsia="hr-HR"/>
        </w:rPr>
        <w:drawing>
          <wp:inline distT="0" distB="0" distL="0" distR="0" wp14:anchorId="4D45DF86" wp14:editId="0C9CF98A">
            <wp:extent cx="5720400" cy="3157200"/>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20400" cy="31572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EC1FA7" w:rsidP="00FC0AD5">
      <w:pPr>
        <w:widowControl/>
        <w:jc w:val="center"/>
        <w:rPr>
          <w:rFonts w:asciiTheme="minorHAnsi" w:hAnsiTheme="minorHAnsi" w:cstheme="minorHAnsi"/>
        </w:rPr>
      </w:pPr>
      <w:r w:rsidRPr="00EC1FA7">
        <w:rPr>
          <w:noProof/>
          <w:lang w:val="hr-HR" w:eastAsia="hr-HR"/>
        </w:rPr>
        <w:lastRenderedPageBreak/>
        <w:drawing>
          <wp:inline distT="0" distB="0" distL="0" distR="0" wp14:anchorId="100073E3" wp14:editId="7C6A9497">
            <wp:extent cx="6112800" cy="5608800"/>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277FC8" w:rsidP="00FC0AD5">
      <w:pPr>
        <w:widowControl/>
        <w:jc w:val="center"/>
        <w:rPr>
          <w:rFonts w:asciiTheme="minorHAnsi" w:hAnsiTheme="minorHAnsi" w:cstheme="minorHAnsi"/>
        </w:rPr>
      </w:pPr>
      <w:r>
        <w:rPr>
          <w:noProof/>
          <w:snapToGrid/>
          <w:lang w:val="hr-HR" w:eastAsia="hr-HR"/>
        </w:rPr>
        <w:drawing>
          <wp:inline distT="0" distB="0" distL="0" distR="0" wp14:anchorId="421A43AC" wp14:editId="793C50BD">
            <wp:extent cx="4741200" cy="2692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41200" cy="2692800"/>
                    </a:xfrm>
                    <a:prstGeom prst="rect">
                      <a:avLst/>
                    </a:prstGeom>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6067B5" w:rsidP="00FC0AD5">
      <w:pPr>
        <w:widowControl/>
        <w:jc w:val="center"/>
        <w:rPr>
          <w:rFonts w:asciiTheme="minorHAnsi" w:hAnsiTheme="minorHAnsi" w:cstheme="minorHAnsi"/>
        </w:rPr>
      </w:pPr>
      <w:r w:rsidRPr="006067B5">
        <w:rPr>
          <w:noProof/>
          <w:lang w:val="hr-HR" w:eastAsia="hr-HR"/>
        </w:rPr>
        <w:lastRenderedPageBreak/>
        <w:drawing>
          <wp:inline distT="0" distB="0" distL="0" distR="0" wp14:anchorId="2ABE15BF" wp14:editId="59550DDD">
            <wp:extent cx="6112800" cy="6296400"/>
            <wp:effectExtent l="0" t="0" r="254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2800" cy="62964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4A7BD3" w:rsidRDefault="004A7BD3" w:rsidP="00FC0AD5">
      <w:pPr>
        <w:widowControl/>
        <w:jc w:val="center"/>
        <w:rPr>
          <w:rFonts w:asciiTheme="minorHAnsi" w:hAnsiTheme="minorHAnsi" w:cstheme="minorHAnsi"/>
        </w:rPr>
      </w:pPr>
    </w:p>
    <w:p w:rsidR="00691A9A" w:rsidRDefault="006067B5" w:rsidP="00FC0AD5">
      <w:pPr>
        <w:widowControl/>
        <w:jc w:val="center"/>
        <w:rPr>
          <w:rFonts w:asciiTheme="minorHAnsi" w:hAnsiTheme="minorHAnsi" w:cstheme="minorHAnsi"/>
        </w:rPr>
      </w:pPr>
      <w:r w:rsidRPr="006067B5">
        <w:rPr>
          <w:noProof/>
          <w:lang w:val="hr-HR" w:eastAsia="hr-HR"/>
        </w:rPr>
        <w:drawing>
          <wp:inline distT="0" distB="0" distL="0" distR="0" wp14:anchorId="064946D6" wp14:editId="442F3278">
            <wp:extent cx="6112800" cy="2455200"/>
            <wp:effectExtent l="0" t="0" r="254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2800" cy="2455200"/>
                    </a:xfrm>
                    <a:prstGeom prst="rect">
                      <a:avLst/>
                    </a:prstGeom>
                    <a:noFill/>
                    <a:ln>
                      <a:noFill/>
                    </a:ln>
                  </pic:spPr>
                </pic:pic>
              </a:graphicData>
            </a:graphic>
          </wp:inline>
        </w:drawing>
      </w:r>
    </w:p>
    <w:p w:rsidR="00AE1A84" w:rsidRDefault="00F20398" w:rsidP="00FC0AD5">
      <w:pPr>
        <w:widowControl/>
        <w:jc w:val="center"/>
        <w:rPr>
          <w:rFonts w:asciiTheme="minorHAnsi" w:hAnsiTheme="minorHAnsi" w:cstheme="minorHAnsi"/>
        </w:rPr>
      </w:pPr>
      <w:r w:rsidRPr="00F20398">
        <w:rPr>
          <w:noProof/>
          <w:lang w:val="hr-HR" w:eastAsia="hr-HR"/>
        </w:rPr>
        <w:lastRenderedPageBreak/>
        <w:drawing>
          <wp:inline distT="0" distB="0" distL="0" distR="0" wp14:anchorId="48454BFE" wp14:editId="25813002">
            <wp:extent cx="6112800" cy="3880800"/>
            <wp:effectExtent l="0" t="0" r="254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2800" cy="3880800"/>
                    </a:xfrm>
                    <a:prstGeom prst="rect">
                      <a:avLst/>
                    </a:prstGeom>
                    <a:noFill/>
                    <a:ln>
                      <a:noFill/>
                    </a:ln>
                  </pic:spPr>
                </pic:pic>
              </a:graphicData>
            </a:graphic>
          </wp:inline>
        </w:drawing>
      </w: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F20398" w:rsidRDefault="00F20398"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AE1A84" w:rsidP="00FC0AD5">
      <w:pPr>
        <w:widowControl/>
        <w:jc w:val="center"/>
        <w:rPr>
          <w:rFonts w:asciiTheme="minorHAnsi" w:hAnsiTheme="minorHAnsi" w:cstheme="minorHAnsi"/>
        </w:rPr>
      </w:pPr>
    </w:p>
    <w:p w:rsidR="00AE1A84" w:rsidRDefault="0049492F"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4AA461F9" wp14:editId="1F4F5F0E">
            <wp:extent cx="5590800" cy="2829600"/>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0800" cy="28296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C13D6B" w:rsidRDefault="00C13D6B" w:rsidP="00FC0AD5">
      <w:pPr>
        <w:widowControl/>
        <w:jc w:val="cente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Pr="00C13D6B" w:rsidRDefault="00C13D6B" w:rsidP="00C13D6B">
      <w:pPr>
        <w:rPr>
          <w:rFonts w:asciiTheme="minorHAnsi" w:hAnsiTheme="minorHAnsi" w:cstheme="minorHAnsi"/>
        </w:rPr>
      </w:pPr>
    </w:p>
    <w:p w:rsidR="00C13D6B" w:rsidRDefault="00C13D6B" w:rsidP="00C13D6B">
      <w:pPr>
        <w:rPr>
          <w:rFonts w:asciiTheme="minorHAnsi" w:hAnsiTheme="minorHAnsi" w:cstheme="minorHAnsi"/>
        </w:rPr>
      </w:pPr>
    </w:p>
    <w:p w:rsidR="00C13D6B" w:rsidRDefault="00C13D6B" w:rsidP="00C13D6B">
      <w:pPr>
        <w:jc w:val="center"/>
        <w:rPr>
          <w:rFonts w:asciiTheme="minorHAnsi" w:hAnsiTheme="minorHAnsi" w:cstheme="minorHAnsi"/>
        </w:rPr>
      </w:pPr>
      <w:r w:rsidRPr="00C13D6B">
        <w:rPr>
          <w:noProof/>
          <w:lang w:val="hr-HR" w:eastAsia="hr-HR"/>
        </w:rPr>
        <w:lastRenderedPageBreak/>
        <w:drawing>
          <wp:inline distT="0" distB="0" distL="0" distR="0" wp14:anchorId="36279780" wp14:editId="27EBE0F1">
            <wp:extent cx="5932800" cy="522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2800" cy="5223600"/>
                    </a:xfrm>
                    <a:prstGeom prst="rect">
                      <a:avLst/>
                    </a:prstGeom>
                    <a:noFill/>
                    <a:ln>
                      <a:noFill/>
                    </a:ln>
                  </pic:spPr>
                </pic:pic>
              </a:graphicData>
            </a:graphic>
          </wp:inline>
        </w:drawing>
      </w:r>
    </w:p>
    <w:p w:rsidR="00C13D6B" w:rsidRDefault="00C13D6B" w:rsidP="00C13D6B">
      <w:pPr>
        <w:jc w:val="center"/>
        <w:rPr>
          <w:rFonts w:asciiTheme="minorHAnsi" w:hAnsiTheme="minorHAnsi" w:cstheme="minorHAnsi"/>
        </w:rPr>
      </w:pPr>
    </w:p>
    <w:p w:rsidR="00C13D6B" w:rsidRDefault="00C13D6B" w:rsidP="00C13D6B">
      <w:pPr>
        <w:jc w:val="center"/>
        <w:rPr>
          <w:rFonts w:asciiTheme="minorHAnsi" w:hAnsiTheme="minorHAnsi" w:cstheme="minorHAnsi"/>
        </w:rPr>
      </w:pPr>
    </w:p>
    <w:p w:rsidR="00C13D6B" w:rsidRPr="00C13D6B" w:rsidRDefault="00C13D6B" w:rsidP="00C13D6B">
      <w:pPr>
        <w:jc w:val="center"/>
        <w:rPr>
          <w:rFonts w:asciiTheme="minorHAnsi" w:hAnsiTheme="minorHAnsi" w:cstheme="minorHAnsi"/>
        </w:rPr>
      </w:pPr>
    </w:p>
    <w:p w:rsidR="0060650E" w:rsidRDefault="00C13D6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87385F4">
            <wp:extent cx="4881600" cy="319320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81600" cy="3193200"/>
                    </a:xfrm>
                    <a:prstGeom prst="rect">
                      <a:avLst/>
                    </a:prstGeom>
                    <a:noFill/>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866741" w:rsidP="00FC0AD5">
      <w:pPr>
        <w:widowControl/>
        <w:jc w:val="center"/>
        <w:rPr>
          <w:rFonts w:asciiTheme="minorHAnsi" w:hAnsiTheme="minorHAnsi" w:cstheme="minorHAnsi"/>
        </w:rPr>
      </w:pPr>
      <w:r w:rsidRPr="00866741">
        <w:rPr>
          <w:noProof/>
          <w:lang w:val="hr-HR" w:eastAsia="hr-HR"/>
        </w:rPr>
        <w:lastRenderedPageBreak/>
        <w:drawing>
          <wp:inline distT="0" distB="0" distL="0" distR="0" wp14:anchorId="1F5F0A41" wp14:editId="1C192812">
            <wp:extent cx="6022800" cy="780840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22800" cy="78084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007DC5" w:rsidP="00FC0AD5">
      <w:pPr>
        <w:widowControl/>
        <w:jc w:val="center"/>
        <w:rPr>
          <w:rFonts w:asciiTheme="minorHAnsi" w:hAnsiTheme="minorHAnsi" w:cstheme="minorHAnsi"/>
        </w:rPr>
      </w:pPr>
      <w:r w:rsidRPr="00007DC5">
        <w:rPr>
          <w:noProof/>
          <w:lang w:val="hr-HR" w:eastAsia="hr-HR"/>
        </w:rPr>
        <w:lastRenderedPageBreak/>
        <w:drawing>
          <wp:inline distT="0" distB="0" distL="0" distR="0" wp14:anchorId="58BD4F93" wp14:editId="71A2AF70">
            <wp:extent cx="6300470" cy="3084945"/>
            <wp:effectExtent l="0" t="0" r="508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308494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007DC5" w:rsidP="00FC0AD5">
      <w:pPr>
        <w:widowControl/>
        <w:jc w:val="center"/>
        <w:rPr>
          <w:rFonts w:asciiTheme="minorHAnsi" w:hAnsiTheme="minorHAnsi" w:cstheme="minorHAnsi"/>
        </w:rPr>
      </w:pPr>
      <w:r w:rsidRPr="00007DC5">
        <w:rPr>
          <w:noProof/>
          <w:lang w:val="hr-HR" w:eastAsia="hr-HR"/>
        </w:rPr>
        <w:drawing>
          <wp:inline distT="0" distB="0" distL="0" distR="0" wp14:anchorId="45560F1E" wp14:editId="118EB915">
            <wp:extent cx="6300470" cy="5714380"/>
            <wp:effectExtent l="0" t="0" r="508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0470" cy="571438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007DC5" w:rsidP="00FC0AD5">
      <w:pPr>
        <w:widowControl/>
        <w:jc w:val="center"/>
        <w:rPr>
          <w:rFonts w:asciiTheme="minorHAnsi" w:hAnsiTheme="minorHAnsi" w:cstheme="minorHAnsi"/>
        </w:rPr>
      </w:pPr>
      <w:r w:rsidRPr="00007DC5">
        <w:rPr>
          <w:noProof/>
          <w:lang w:val="hr-HR" w:eastAsia="hr-HR"/>
        </w:rPr>
        <w:lastRenderedPageBreak/>
        <w:drawing>
          <wp:inline distT="0" distB="0" distL="0" distR="0" wp14:anchorId="7F849FED" wp14:editId="1DF83C23">
            <wp:extent cx="6300470" cy="6324827"/>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324827"/>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007DC5" w:rsidP="00FC0AD5">
      <w:pPr>
        <w:widowControl/>
        <w:jc w:val="center"/>
        <w:rPr>
          <w:rFonts w:asciiTheme="minorHAnsi" w:hAnsiTheme="minorHAnsi" w:cstheme="minorHAnsi"/>
        </w:rPr>
      </w:pPr>
      <w:r w:rsidRPr="00007DC5">
        <w:rPr>
          <w:noProof/>
          <w:lang w:val="hr-HR" w:eastAsia="hr-HR"/>
        </w:rPr>
        <w:drawing>
          <wp:inline distT="0" distB="0" distL="0" distR="0" wp14:anchorId="36FBD337" wp14:editId="75E2C7F5">
            <wp:extent cx="6300470" cy="2920353"/>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00470" cy="2920353"/>
                    </a:xfrm>
                    <a:prstGeom prst="rect">
                      <a:avLst/>
                    </a:prstGeom>
                    <a:noFill/>
                    <a:ln>
                      <a:noFill/>
                    </a:ln>
                  </pic:spPr>
                </pic:pic>
              </a:graphicData>
            </a:graphic>
          </wp:inline>
        </w:drawing>
      </w:r>
    </w:p>
    <w:p w:rsidR="0060650E" w:rsidRDefault="001E09E0" w:rsidP="00FC0AD5">
      <w:pPr>
        <w:widowControl/>
        <w:jc w:val="center"/>
        <w:rPr>
          <w:rFonts w:asciiTheme="minorHAnsi" w:hAnsiTheme="minorHAnsi" w:cstheme="minorHAnsi"/>
        </w:rPr>
      </w:pPr>
      <w:r w:rsidRPr="001E09E0">
        <w:rPr>
          <w:noProof/>
          <w:lang w:val="hr-HR" w:eastAsia="hr-HR"/>
        </w:rPr>
        <w:lastRenderedPageBreak/>
        <w:drawing>
          <wp:inline distT="0" distB="0" distL="0" distR="0" wp14:anchorId="5E178D95" wp14:editId="489F7547">
            <wp:extent cx="6300470" cy="661343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6613435"/>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1E09E0" w:rsidP="00FC0AD5">
      <w:pPr>
        <w:widowControl/>
        <w:jc w:val="center"/>
        <w:rPr>
          <w:rFonts w:asciiTheme="minorHAnsi" w:hAnsiTheme="minorHAnsi" w:cstheme="minorHAnsi"/>
        </w:rPr>
      </w:pPr>
      <w:r w:rsidRPr="001E09E0">
        <w:rPr>
          <w:noProof/>
          <w:lang w:val="hr-HR" w:eastAsia="hr-HR"/>
        </w:rPr>
        <w:drawing>
          <wp:inline distT="0" distB="0" distL="0" distR="0" wp14:anchorId="397A166D" wp14:editId="1BBB20DA">
            <wp:extent cx="6300470" cy="1920377"/>
            <wp:effectExtent l="0" t="0" r="508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0470" cy="1920377"/>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F2956" w:rsidP="00FC0AD5">
      <w:pPr>
        <w:widowControl/>
        <w:jc w:val="center"/>
        <w:rPr>
          <w:rFonts w:asciiTheme="minorHAnsi" w:hAnsiTheme="minorHAnsi" w:cstheme="minorHAnsi"/>
        </w:rPr>
      </w:pPr>
      <w:r w:rsidRPr="006F2956">
        <w:rPr>
          <w:noProof/>
          <w:lang w:val="hr-HR" w:eastAsia="hr-HR"/>
        </w:rPr>
        <w:lastRenderedPageBreak/>
        <w:drawing>
          <wp:inline distT="0" distB="0" distL="0" distR="0" wp14:anchorId="6490E6F8" wp14:editId="25F9A3B1">
            <wp:extent cx="6022800" cy="5086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2800" cy="50868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2339F9"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5730FF4">
            <wp:extent cx="5205600" cy="310320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05600" cy="3103200"/>
                    </a:xfrm>
                    <a:prstGeom prst="rect">
                      <a:avLst/>
                    </a:prstGeom>
                    <a:noFill/>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B15F24" w:rsidP="00FC0AD5">
      <w:pPr>
        <w:widowControl/>
        <w:jc w:val="center"/>
        <w:rPr>
          <w:rFonts w:asciiTheme="minorHAnsi" w:hAnsiTheme="minorHAnsi" w:cstheme="minorHAnsi"/>
        </w:rPr>
      </w:pPr>
      <w:r w:rsidRPr="00B15F24">
        <w:rPr>
          <w:noProof/>
          <w:lang w:val="hr-HR" w:eastAsia="hr-HR"/>
        </w:rPr>
        <w:lastRenderedPageBreak/>
        <w:drawing>
          <wp:inline distT="0" distB="0" distL="0" distR="0" wp14:anchorId="4A391ECD" wp14:editId="0C5F8042">
            <wp:extent cx="5936400" cy="314640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400" cy="31464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4E4DA3"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3CACAC64">
            <wp:extent cx="4838400" cy="28980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8400" cy="2898000"/>
                    </a:xfrm>
                    <a:prstGeom prst="rect">
                      <a:avLst/>
                    </a:prstGeom>
                    <a:noFill/>
                  </pic:spPr>
                </pic:pic>
              </a:graphicData>
            </a:graphic>
          </wp:inline>
        </w:drawing>
      </w:r>
    </w:p>
    <w:p w:rsidR="004D3EA4" w:rsidRDefault="004D3EA4" w:rsidP="00FC0AD5">
      <w:pPr>
        <w:widowControl/>
        <w:jc w:val="center"/>
        <w:rPr>
          <w:rFonts w:asciiTheme="minorHAnsi" w:hAnsiTheme="minorHAnsi" w:cstheme="minorHAnsi"/>
        </w:rPr>
      </w:pPr>
    </w:p>
    <w:p w:rsidR="004E4DA3" w:rsidRDefault="004E4DA3" w:rsidP="00FC0AD5">
      <w:pPr>
        <w:widowControl/>
        <w:jc w:val="center"/>
        <w:rPr>
          <w:rFonts w:asciiTheme="minorHAnsi" w:hAnsiTheme="minorHAnsi" w:cstheme="minorHAnsi"/>
        </w:rPr>
      </w:pPr>
    </w:p>
    <w:p w:rsidR="004D3EA4" w:rsidRDefault="00B15F24" w:rsidP="00FC0AD5">
      <w:pPr>
        <w:widowControl/>
        <w:jc w:val="center"/>
        <w:rPr>
          <w:rFonts w:asciiTheme="minorHAnsi" w:hAnsiTheme="minorHAnsi" w:cstheme="minorHAnsi"/>
        </w:rPr>
      </w:pPr>
      <w:r w:rsidRPr="00B15F24">
        <w:rPr>
          <w:noProof/>
          <w:lang w:val="hr-HR" w:eastAsia="hr-HR"/>
        </w:rPr>
        <w:drawing>
          <wp:inline distT="0" distB="0" distL="0" distR="0" wp14:anchorId="16466798" wp14:editId="2600E579">
            <wp:extent cx="5936400" cy="2700000"/>
            <wp:effectExtent l="0" t="0" r="762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400" cy="27000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B15F24" w:rsidP="00FC0AD5">
      <w:pPr>
        <w:widowControl/>
        <w:jc w:val="center"/>
        <w:rPr>
          <w:rFonts w:asciiTheme="minorHAnsi" w:hAnsiTheme="minorHAnsi" w:cstheme="minorHAnsi"/>
        </w:rPr>
      </w:pPr>
      <w:r w:rsidRPr="00B15F24">
        <w:rPr>
          <w:noProof/>
          <w:lang w:val="hr-HR" w:eastAsia="hr-HR"/>
        </w:rPr>
        <w:lastRenderedPageBreak/>
        <w:drawing>
          <wp:inline distT="0" distB="0" distL="0" distR="0" wp14:anchorId="00FC3296" wp14:editId="662D5E1D">
            <wp:extent cx="6300000" cy="9518400"/>
            <wp:effectExtent l="0" t="0" r="571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000" cy="9518400"/>
                    </a:xfrm>
                    <a:prstGeom prst="rect">
                      <a:avLst/>
                    </a:prstGeom>
                    <a:noFill/>
                    <a:ln>
                      <a:noFill/>
                    </a:ln>
                  </pic:spPr>
                </pic:pic>
              </a:graphicData>
            </a:graphic>
          </wp:inline>
        </w:drawing>
      </w:r>
    </w:p>
    <w:p w:rsidR="001216DB" w:rsidRDefault="00B15F24" w:rsidP="00FC0AD5">
      <w:pPr>
        <w:widowControl/>
        <w:jc w:val="center"/>
        <w:rPr>
          <w:rFonts w:asciiTheme="minorHAnsi" w:hAnsiTheme="minorHAnsi" w:cstheme="minorHAnsi"/>
        </w:rPr>
      </w:pPr>
      <w:r w:rsidRPr="00B15F24">
        <w:rPr>
          <w:noProof/>
          <w:lang w:val="hr-HR" w:eastAsia="hr-HR"/>
        </w:rPr>
        <w:lastRenderedPageBreak/>
        <w:drawing>
          <wp:inline distT="0" distB="0" distL="0" distR="0" wp14:anchorId="0CA5AE6E" wp14:editId="4B2158A0">
            <wp:extent cx="6202800" cy="9403200"/>
            <wp:effectExtent l="0" t="0" r="762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800" cy="9403200"/>
                    </a:xfrm>
                    <a:prstGeom prst="rect">
                      <a:avLst/>
                    </a:prstGeom>
                    <a:noFill/>
                    <a:ln>
                      <a:noFill/>
                    </a:ln>
                  </pic:spPr>
                </pic:pic>
              </a:graphicData>
            </a:graphic>
          </wp:inline>
        </w:drawing>
      </w:r>
    </w:p>
    <w:p w:rsidR="0071449F" w:rsidRDefault="006A5EF7" w:rsidP="00FC0AD5">
      <w:pPr>
        <w:widowControl/>
        <w:jc w:val="center"/>
        <w:rPr>
          <w:rFonts w:asciiTheme="minorHAnsi" w:hAnsiTheme="minorHAnsi" w:cstheme="minorHAnsi"/>
        </w:rPr>
      </w:pPr>
      <w:r w:rsidRPr="006A5EF7">
        <w:rPr>
          <w:noProof/>
          <w:lang w:val="hr-HR" w:eastAsia="hr-HR"/>
        </w:rPr>
        <w:lastRenderedPageBreak/>
        <w:drawing>
          <wp:inline distT="0" distB="0" distL="0" distR="0" wp14:anchorId="57E6D37E" wp14:editId="4D4C6502">
            <wp:extent cx="6202800" cy="8132400"/>
            <wp:effectExtent l="0" t="0" r="762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800" cy="8132400"/>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A62598" w:rsidP="00FC0AD5">
      <w:pPr>
        <w:widowControl/>
        <w:jc w:val="center"/>
        <w:rPr>
          <w:rFonts w:asciiTheme="minorHAnsi" w:hAnsiTheme="minorHAnsi" w:cstheme="minorHAnsi"/>
        </w:rPr>
      </w:pPr>
      <w:r w:rsidRPr="00A62598">
        <w:rPr>
          <w:noProof/>
          <w:lang w:val="hr-HR" w:eastAsia="hr-HR"/>
        </w:rPr>
        <w:lastRenderedPageBreak/>
        <w:drawing>
          <wp:inline distT="0" distB="0" distL="0" distR="0" wp14:anchorId="39002FBB" wp14:editId="5733E3A3">
            <wp:extent cx="6300000" cy="9244800"/>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000" cy="9244800"/>
                    </a:xfrm>
                    <a:prstGeom prst="rect">
                      <a:avLst/>
                    </a:prstGeom>
                    <a:noFill/>
                    <a:ln>
                      <a:noFill/>
                    </a:ln>
                  </pic:spPr>
                </pic:pic>
              </a:graphicData>
            </a:graphic>
          </wp:inline>
        </w:drawing>
      </w:r>
    </w:p>
    <w:p w:rsidR="0071449F" w:rsidRDefault="0071449F" w:rsidP="00FC0AD5">
      <w:pPr>
        <w:widowControl/>
        <w:jc w:val="center"/>
        <w:rPr>
          <w:rFonts w:asciiTheme="minorHAnsi" w:hAnsiTheme="minorHAnsi" w:cstheme="minorHAnsi"/>
        </w:rPr>
      </w:pPr>
    </w:p>
    <w:p w:rsidR="0071449F" w:rsidRDefault="00A62598" w:rsidP="00FC0AD5">
      <w:pPr>
        <w:widowControl/>
        <w:jc w:val="center"/>
        <w:rPr>
          <w:rFonts w:asciiTheme="minorHAnsi" w:hAnsiTheme="minorHAnsi" w:cstheme="minorHAnsi"/>
        </w:rPr>
      </w:pPr>
      <w:r w:rsidRPr="00A62598">
        <w:rPr>
          <w:noProof/>
          <w:lang w:val="hr-HR" w:eastAsia="hr-HR"/>
        </w:rPr>
        <w:lastRenderedPageBreak/>
        <w:drawing>
          <wp:inline distT="0" distB="0" distL="0" distR="0" wp14:anchorId="4A6E71A4" wp14:editId="0A0A7793">
            <wp:extent cx="6202800" cy="924840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800" cy="92484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1216DB" w:rsidRDefault="001216DB" w:rsidP="0071449F">
      <w:pPr>
        <w:widowControl/>
        <w:rPr>
          <w:rFonts w:asciiTheme="minorHAnsi" w:hAnsiTheme="minorHAnsi" w:cstheme="minorHAnsi"/>
        </w:rPr>
      </w:pPr>
      <w:r>
        <w:rPr>
          <w:rFonts w:asciiTheme="minorHAnsi" w:hAnsiTheme="minorHAnsi" w:cstheme="minorHAnsi"/>
        </w:rPr>
        <w:br w:type="page"/>
      </w:r>
      <w:r w:rsidR="00A62598" w:rsidRPr="00A62598">
        <w:rPr>
          <w:noProof/>
          <w:lang w:val="hr-HR" w:eastAsia="hr-HR"/>
        </w:rPr>
        <w:lastRenderedPageBreak/>
        <w:drawing>
          <wp:inline distT="0" distB="0" distL="0" distR="0" wp14:anchorId="1F87C6A1" wp14:editId="36DBD825">
            <wp:extent cx="6202800" cy="796680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800" cy="796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1216DB"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E93617" w:rsidRDefault="00D26120" w:rsidP="00FC0AD5">
      <w:pPr>
        <w:widowControl/>
        <w:jc w:val="center"/>
        <w:rPr>
          <w:rFonts w:asciiTheme="minorHAnsi" w:hAnsiTheme="minorHAnsi" w:cstheme="minorHAnsi"/>
        </w:rPr>
      </w:pPr>
      <w:r w:rsidRPr="00D26120">
        <w:rPr>
          <w:noProof/>
          <w:lang w:val="hr-HR" w:eastAsia="hr-HR"/>
        </w:rPr>
        <w:lastRenderedPageBreak/>
        <w:drawing>
          <wp:inline distT="0" distB="0" distL="0" distR="0" wp14:anchorId="17125002" wp14:editId="34940EEE">
            <wp:extent cx="5936400" cy="417600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400" cy="4176000"/>
                    </a:xfrm>
                    <a:prstGeom prst="rect">
                      <a:avLst/>
                    </a:prstGeom>
                    <a:noFill/>
                    <a:ln>
                      <a:noFill/>
                    </a:ln>
                  </pic:spPr>
                </pic:pic>
              </a:graphicData>
            </a:graphic>
          </wp:inline>
        </w:drawing>
      </w:r>
    </w:p>
    <w:p w:rsidR="00E93617" w:rsidRDefault="00E93617" w:rsidP="00FC0AD5">
      <w:pPr>
        <w:widowControl/>
        <w:jc w:val="center"/>
        <w:rPr>
          <w:rFonts w:asciiTheme="minorHAnsi" w:hAnsiTheme="minorHAnsi" w:cstheme="minorHAnsi"/>
        </w:rPr>
      </w:pPr>
    </w:p>
    <w:p w:rsidR="00E93617" w:rsidRDefault="00E93617" w:rsidP="00FC0AD5">
      <w:pPr>
        <w:widowControl/>
        <w:jc w:val="center"/>
        <w:rPr>
          <w:rFonts w:asciiTheme="minorHAnsi" w:hAnsiTheme="minorHAnsi" w:cstheme="minorHAnsi"/>
        </w:rPr>
      </w:pPr>
    </w:p>
    <w:p w:rsidR="001216DB" w:rsidRDefault="00FE55A0" w:rsidP="00FC0AD5">
      <w:pPr>
        <w:widowControl/>
        <w:jc w:val="center"/>
        <w:rPr>
          <w:rFonts w:asciiTheme="minorHAnsi" w:hAnsiTheme="minorHAnsi" w:cstheme="minorHAnsi"/>
        </w:rPr>
      </w:pPr>
      <w:r w:rsidRPr="00FE55A0">
        <w:rPr>
          <w:noProof/>
          <w:lang w:val="hr-HR" w:eastAsia="hr-HR"/>
        </w:rPr>
        <w:drawing>
          <wp:inline distT="0" distB="0" distL="0" distR="0" wp14:anchorId="0A9EDFCC" wp14:editId="0BFC5255">
            <wp:extent cx="5936400" cy="46368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D40ED6" w:rsidRDefault="00903857" w:rsidP="00FC0AD5">
      <w:pPr>
        <w:widowControl/>
        <w:jc w:val="center"/>
        <w:rPr>
          <w:rFonts w:asciiTheme="minorHAnsi" w:hAnsiTheme="minorHAnsi" w:cstheme="minorHAnsi"/>
        </w:rPr>
      </w:pPr>
      <w:r w:rsidRPr="00903857">
        <w:rPr>
          <w:noProof/>
          <w:lang w:val="hr-HR" w:eastAsia="hr-HR"/>
        </w:rPr>
        <w:lastRenderedPageBreak/>
        <w:drawing>
          <wp:inline distT="0" distB="0" distL="0" distR="0" wp14:anchorId="06F16D72" wp14:editId="770053E0">
            <wp:extent cx="6022800" cy="968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800" cy="9684000"/>
                    </a:xfrm>
                    <a:prstGeom prst="rect">
                      <a:avLst/>
                    </a:prstGeom>
                    <a:noFill/>
                    <a:ln>
                      <a:noFill/>
                    </a:ln>
                  </pic:spPr>
                </pic:pic>
              </a:graphicData>
            </a:graphic>
          </wp:inline>
        </w:drawing>
      </w:r>
    </w:p>
    <w:p w:rsidR="00BF3A97" w:rsidRDefault="00BF3A97" w:rsidP="00FC0AD5">
      <w:pPr>
        <w:widowControl/>
        <w:jc w:val="center"/>
        <w:rPr>
          <w:rFonts w:asciiTheme="minorHAnsi" w:hAnsiTheme="minorHAnsi" w:cstheme="minorHAnsi"/>
        </w:rPr>
      </w:pPr>
    </w:p>
    <w:p w:rsidR="006405AF" w:rsidRDefault="006405AF">
      <w:pPr>
        <w:widowControl/>
        <w:rPr>
          <w:rFonts w:asciiTheme="minorHAnsi" w:hAnsiTheme="minorHAnsi" w:cstheme="minorHAnsi"/>
          <w:b/>
          <w:spacing w:val="-2"/>
          <w:sz w:val="22"/>
          <w:lang w:val="hr-HR"/>
        </w:rPr>
      </w:pPr>
    </w:p>
    <w:p w:rsidR="00764C5D" w:rsidRPr="00691C8C" w:rsidRDefault="00764C5D" w:rsidP="00A0776C">
      <w:pPr>
        <w:widowControl/>
        <w:rPr>
          <w:rFonts w:asciiTheme="minorHAnsi" w:hAnsiTheme="minorHAnsi" w:cstheme="minorHAnsi"/>
          <w:b/>
          <w:spacing w:val="-2"/>
          <w:sz w:val="22"/>
          <w:lang w:val="hr-HR"/>
        </w:rPr>
      </w:pPr>
      <w:r w:rsidRPr="00691C8C">
        <w:rPr>
          <w:rFonts w:asciiTheme="minorHAnsi" w:hAnsiTheme="minorHAnsi" w:cstheme="minorHAnsi"/>
          <w:b/>
          <w:spacing w:val="-2"/>
          <w:sz w:val="22"/>
          <w:lang w:val="hr-HR"/>
        </w:rPr>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 xml:space="preserve">Razvrstavanje građevina i radova izvršeno je prema Klasifikaciji vrsta građevina (KGV) koja je usklađena s klasifikacijom koju propisuje </w:t>
      </w:r>
      <w:proofErr w:type="spellStart"/>
      <w:r w:rsidRPr="0090751F">
        <w:rPr>
          <w:rFonts w:ascii="Calibri" w:hAnsi="Calibri" w:cs="Calibri"/>
          <w:sz w:val="20"/>
          <w:lang w:val="hr-HR"/>
        </w:rPr>
        <w:t>Eurostat</w:t>
      </w:r>
      <w:proofErr w:type="spellEnd"/>
      <w:r w:rsidRPr="0090751F">
        <w:rPr>
          <w:rFonts w:ascii="Calibri" w:hAnsi="Calibri" w:cs="Calibri"/>
          <w:sz w:val="20"/>
          <w:lang w:val="hr-HR"/>
        </w:rPr>
        <w: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824CB4" w:rsidRDefault="0090751F" w:rsidP="0011629B">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lastRenderedPageBreak/>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824CB4" w:rsidP="00764C5D">
      <w:pPr>
        <w:tabs>
          <w:tab w:val="left" w:pos="-720"/>
        </w:tabs>
        <w:suppressAutoHyphens/>
        <w:jc w:val="both"/>
        <w:rPr>
          <w:rFonts w:asciiTheme="minorHAnsi" w:hAnsiTheme="minorHAnsi" w:cstheme="minorHAnsi"/>
          <w:b/>
          <w:spacing w:val="-2"/>
          <w:sz w:val="20"/>
          <w:lang w:val="hr-HR"/>
        </w:rPr>
      </w:pPr>
      <w:r>
        <w:rPr>
          <w:rFonts w:asciiTheme="minorHAnsi" w:hAnsiTheme="minorHAnsi" w:cstheme="minorHAnsi"/>
          <w:b/>
          <w:spacing w:val="-2"/>
          <w:sz w:val="20"/>
          <w:lang w:val="hr-HR"/>
        </w:rPr>
        <w:t>Izdana odobrenja za građenje</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Podaci o izdanim odobrenjima za građenje dobiveni su putem obrasca Mjesečni izvještaj o izdanim odobrenjima za građenje (obrazac GRAĐ-44a).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r>
      <w:r w:rsidR="00824CB4">
        <w:rPr>
          <w:rFonts w:asciiTheme="minorHAnsi" w:hAnsiTheme="minorHAnsi" w:cstheme="minorHAnsi"/>
          <w:spacing w:val="-2"/>
          <w:sz w:val="20"/>
          <w:lang w:val="hr-HR"/>
        </w:rPr>
        <w:t>Mjesečni izvještaj o izdanim odobrenjima za građenje prikuplja se od nadležnih upravnih tijela za upravne poslove graditeljstva grada Zagreba i Ministarstva graditeljstva i prostornog uređenja, koja izdaju građevinske dozvole za građevine predviđene Zakonom o gradnji (NN, br. 153/13.). Nisu obuhvaćene građevinske dozvole za već izgrađene građevine radi njihove legalizacije.</w:t>
      </w:r>
    </w:p>
    <w:p w:rsidR="00824CB4" w:rsidRPr="00691C8C" w:rsidRDefault="00824CB4" w:rsidP="00764C5D">
      <w:pPr>
        <w:jc w:val="both"/>
        <w:rPr>
          <w:rFonts w:asciiTheme="minorHAnsi" w:hAnsiTheme="minorHAnsi" w:cstheme="minorHAnsi"/>
          <w:sz w:val="20"/>
          <w:lang w:val="hr-HR"/>
        </w:rPr>
      </w:pPr>
      <w:r>
        <w:rPr>
          <w:rFonts w:asciiTheme="minorHAnsi" w:hAnsiTheme="minorHAnsi" w:cstheme="minorHAnsi"/>
          <w:spacing w:val="-2"/>
          <w:sz w:val="20"/>
          <w:lang w:val="hr-HR"/>
        </w:rPr>
        <w:tab/>
        <w:t>Podaci o vrstama građevina i radova razvrstani su prema Nacionalnoj klasifikaciji vrsta građevina – NKVG (Metodološke upute br. 41, ISBN 953-6667-33-9, Državni zavod za statistiku, 2002.), koja je usklađena s klasifikacijom koju propisuje Statistički ured Europske unije.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6502C9">
        <w:rPr>
          <w:rFonts w:asciiTheme="minorHAnsi" w:hAnsiTheme="minorHAnsi" w:cstheme="minorHAnsi"/>
          <w:sz w:val="20"/>
          <w:lang w:val="hr-HR"/>
        </w:rPr>
        <w:t>Od prvog tromjesečja 2014. podaci se prikupljaju kombiniranom metodom: izvještajnom metodom (putem obrasca USL-1) i administrativnog izvora podataka.</w:t>
      </w:r>
    </w:p>
    <w:p w:rsidR="006502C9" w:rsidRDefault="006502C9" w:rsidP="00C035EB">
      <w:pPr>
        <w:spacing w:line="120" w:lineRule="auto"/>
        <w:jc w:val="both"/>
        <w:rPr>
          <w:rFonts w:asciiTheme="minorHAnsi" w:hAnsiTheme="minorHAnsi" w:cstheme="minorHAnsi"/>
          <w:sz w:val="20"/>
          <w:lang w:val="hr-HR"/>
        </w:rPr>
      </w:pPr>
    </w:p>
    <w:p w:rsidR="006502C9" w:rsidRPr="006502C9" w:rsidRDefault="006502C9" w:rsidP="00443100">
      <w:pPr>
        <w:jc w:val="both"/>
        <w:rPr>
          <w:rFonts w:asciiTheme="minorHAnsi" w:hAnsiTheme="minorHAnsi" w:cstheme="minorHAnsi"/>
          <w:sz w:val="20"/>
          <w:lang w:val="hr-HR"/>
        </w:rPr>
      </w:pPr>
      <w:r>
        <w:rPr>
          <w:rFonts w:asciiTheme="minorHAnsi" w:hAnsiTheme="minorHAnsi" w:cstheme="minorHAnsi"/>
          <w:sz w:val="20"/>
          <w:lang w:val="hr-HR"/>
        </w:rPr>
        <w:tab/>
        <w:t>Izvještajnom metodom obuhvaćeni su svi veliki i srednje veliki poslovni subjekti iz svih uslužnih djelatnosti, dok su mali poslovni subjekti iz djelatnosti ugostiteljstva izabrani metodom slučajnog uzorka. Pretežna djelatnost određena je</w:t>
      </w:r>
      <w:r w:rsidR="00C035EB">
        <w:rPr>
          <w:rFonts w:asciiTheme="minorHAnsi" w:hAnsiTheme="minorHAnsi" w:cstheme="minorHAnsi"/>
          <w:sz w:val="20"/>
          <w:lang w:val="hr-HR"/>
        </w:rPr>
        <w:t xml:space="preserve"> za svaki poslovni subjekt u sk</w:t>
      </w:r>
      <w:r>
        <w:rPr>
          <w:rFonts w:asciiTheme="minorHAnsi" w:hAnsiTheme="minorHAnsi" w:cstheme="minorHAnsi"/>
          <w:sz w:val="20"/>
          <w:lang w:val="hr-HR"/>
        </w:rPr>
        <w:t>l</w:t>
      </w:r>
      <w:r w:rsidR="00C035EB">
        <w:rPr>
          <w:rFonts w:asciiTheme="minorHAnsi" w:hAnsiTheme="minorHAnsi" w:cstheme="minorHAnsi"/>
          <w:sz w:val="20"/>
          <w:lang w:val="hr-HR"/>
        </w:rPr>
        <w:t>a</w:t>
      </w:r>
      <w:r>
        <w:rPr>
          <w:rFonts w:asciiTheme="minorHAnsi" w:hAnsiTheme="minorHAnsi" w:cstheme="minorHAnsi"/>
          <w:sz w:val="20"/>
          <w:lang w:val="hr-HR"/>
        </w:rPr>
        <w:t xml:space="preserve">du s Nacionalnom klasifikacijom </w:t>
      </w:r>
      <w:r w:rsidR="00C035EB">
        <w:rPr>
          <w:rFonts w:asciiTheme="minorHAnsi" w:hAnsiTheme="minorHAnsi" w:cstheme="minorHAnsi"/>
          <w:sz w:val="20"/>
          <w:lang w:val="hr-HR"/>
        </w:rPr>
        <w:t>djelatnosti 2007. (NKS 2007.).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C035EB" w:rsidRDefault="00C035EB" w:rsidP="00C035EB">
      <w:pPr>
        <w:spacing w:line="120" w:lineRule="auto"/>
        <w:jc w:val="both"/>
        <w:rPr>
          <w:rFonts w:asciiTheme="minorHAnsi" w:hAnsiTheme="minorHAnsi" w:cstheme="minorHAnsi"/>
          <w:sz w:val="20"/>
          <w:lang w:val="hr-HR"/>
        </w:rPr>
      </w:pPr>
    </w:p>
    <w:p w:rsidR="00C035EB" w:rsidRPr="00691C8C" w:rsidRDefault="00C035EB" w:rsidP="00443100">
      <w:pPr>
        <w:jc w:val="both"/>
        <w:rPr>
          <w:rFonts w:asciiTheme="minorHAnsi" w:hAnsiTheme="minorHAnsi" w:cstheme="minorHAnsi"/>
          <w:sz w:val="20"/>
          <w:lang w:val="hr-HR"/>
        </w:rPr>
      </w:pPr>
      <w:r>
        <w:rPr>
          <w:rFonts w:asciiTheme="minorHAnsi" w:hAnsiTheme="minorHAnsi" w:cstheme="minorHAnsi"/>
          <w:sz w:val="20"/>
          <w:lang w:val="hr-HR"/>
        </w:rPr>
        <w:tab/>
        <w:t>Administrativni izvor podataka (datoteke prijava poreza na dodanu vrijednost Porezne uprave) upotrebljava se za male jedinice iz svih uslužnih djelatnosti osim ugostiteljstva.</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54062B"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w:t>
      </w: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54062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Izvor podataka</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b/>
          <w:sz w:val="20"/>
          <w:lang w:val="hr-HR"/>
        </w:rPr>
        <w:t xml:space="preserve">           </w:t>
      </w:r>
      <w:r w:rsidRPr="00707FC0">
        <w:rPr>
          <w:rFonts w:asciiTheme="minorHAnsi" w:hAnsiTheme="minorHAnsi" w:cstheme="minorHAnsi"/>
          <w:sz w:val="20"/>
          <w:lang w:val="hr-HR"/>
        </w:rPr>
        <w:t xml:space="preserve"> </w:t>
      </w:r>
      <w:r w:rsidR="00707FC0" w:rsidRPr="00707FC0">
        <w:rPr>
          <w:rFonts w:asciiTheme="minorHAnsi" w:hAnsiTheme="minorHAnsi" w:cstheme="minorHAnsi"/>
          <w:sz w:val="20"/>
          <w:lang w:val="hr-HR"/>
        </w:rPr>
        <w:tab/>
      </w:r>
      <w:r w:rsidRPr="00707FC0">
        <w:rPr>
          <w:rFonts w:asciiTheme="minorHAnsi" w:hAnsiTheme="minorHAnsi" w:cstheme="minorHAnsi"/>
          <w:sz w:val="20"/>
          <w:lang w:val="hr-HR"/>
        </w:rPr>
        <w:t xml:space="preserve">Podaci o broju dolazaka i noćenja turista </w:t>
      </w:r>
      <w:r w:rsidR="0054062B">
        <w:rPr>
          <w:rFonts w:asciiTheme="minorHAnsi" w:hAnsiTheme="minorHAnsi" w:cstheme="minorHAnsi"/>
          <w:sz w:val="20"/>
          <w:lang w:val="hr-HR"/>
        </w:rPr>
        <w:t xml:space="preserve">te smještajnim kapacitetima </w:t>
      </w:r>
      <w:r w:rsidRPr="00707FC0">
        <w:rPr>
          <w:rFonts w:asciiTheme="minorHAnsi" w:hAnsiTheme="minorHAnsi" w:cstheme="minorHAnsi"/>
          <w:sz w:val="20"/>
          <w:lang w:val="hr-HR"/>
        </w:rPr>
        <w:t>prikupljaju se redovitim Mjesečnim izvještajem o dolascima i noćenjima turista (obrazac TU-11). Izvještaji se sastavljaju na osnovi evidencija u knjigama gostiju</w:t>
      </w:r>
      <w:r w:rsidR="0054062B">
        <w:rPr>
          <w:rFonts w:asciiTheme="minorHAnsi" w:hAnsiTheme="minorHAnsi" w:cstheme="minorHAnsi"/>
          <w:sz w:val="20"/>
          <w:lang w:val="hr-HR"/>
        </w:rPr>
        <w:t xml:space="preserve"> i prijave i odjave gostiju pri turističkim zajednicama</w:t>
      </w:r>
      <w:r w:rsidRPr="00707FC0">
        <w:rPr>
          <w:rFonts w:asciiTheme="minorHAnsi" w:hAnsiTheme="minorHAnsi" w:cstheme="minorHAnsi"/>
          <w:sz w:val="20"/>
          <w:lang w:val="hr-HR"/>
        </w:rPr>
        <w:t>.</w:t>
      </w:r>
    </w:p>
    <w:p w:rsidR="00AF5378" w:rsidRPr="00707FC0" w:rsidRDefault="00AF5378" w:rsidP="00A0776C">
      <w:pPr>
        <w:jc w:val="both"/>
        <w:rPr>
          <w:rFonts w:asciiTheme="minorHAnsi" w:hAnsiTheme="minorHAnsi" w:cstheme="minorHAnsi"/>
          <w:b/>
          <w:sz w:val="20"/>
          <w:lang w:val="hr-HR"/>
        </w:rPr>
      </w:pPr>
      <w:r w:rsidRPr="00707FC0">
        <w:rPr>
          <w:rFonts w:asciiTheme="minorHAnsi" w:hAnsiTheme="minorHAnsi" w:cstheme="minorHAnsi"/>
          <w:b/>
          <w:sz w:val="20"/>
          <w:lang w:val="hr-HR"/>
        </w:rPr>
        <w:t xml:space="preserve">                                     </w:t>
      </w: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 xml:space="preserve">Obuhvat  </w:t>
      </w:r>
    </w:p>
    <w:p w:rsidR="00AF5378" w:rsidRPr="00707FC0" w:rsidRDefault="00AF5378" w:rsidP="00AF5378">
      <w:pPr>
        <w:spacing w:line="120" w:lineRule="auto"/>
        <w:jc w:val="both"/>
        <w:rPr>
          <w:rFonts w:asciiTheme="minorHAnsi" w:hAnsiTheme="minorHAnsi" w:cstheme="minorHAnsi"/>
          <w:b/>
          <w:sz w:val="20"/>
          <w:lang w:val="hr-HR"/>
        </w:rPr>
      </w:pPr>
    </w:p>
    <w:p w:rsidR="00AF5378" w:rsidRDefault="00AF5378" w:rsidP="00AE7AE8">
      <w:pPr>
        <w:jc w:val="both"/>
        <w:rPr>
          <w:rFonts w:asciiTheme="minorHAnsi" w:hAnsiTheme="minorHAnsi" w:cstheme="minorHAnsi"/>
          <w:sz w:val="20"/>
          <w:lang w:val="hr-HR"/>
        </w:rPr>
      </w:pPr>
      <w:r w:rsidRPr="00AE7AE8">
        <w:rPr>
          <w:rFonts w:asciiTheme="minorHAnsi" w:hAnsiTheme="minorHAnsi" w:cstheme="minorHAnsi"/>
          <w:sz w:val="20"/>
          <w:lang w:val="hr-HR"/>
        </w:rPr>
        <w:t xml:space="preserve">           </w:t>
      </w:r>
      <w:r w:rsidR="00707FC0" w:rsidRPr="00AE7AE8">
        <w:rPr>
          <w:rFonts w:asciiTheme="minorHAnsi" w:hAnsiTheme="minorHAnsi" w:cstheme="minorHAnsi"/>
          <w:sz w:val="20"/>
          <w:lang w:val="hr-HR"/>
        </w:rPr>
        <w:tab/>
      </w:r>
      <w:r w:rsidR="00AE7AE8" w:rsidRPr="00AE7AE8">
        <w:rPr>
          <w:rFonts w:asciiTheme="minorHAnsi" w:hAnsiTheme="minorHAnsi" w:cstheme="minorHAnsi"/>
          <w:sz w:val="20"/>
          <w:lang w:val="hr-HR"/>
        </w:rPr>
        <w:t xml:space="preserve">Mjesečnim </w:t>
      </w:r>
      <w:r w:rsidRPr="00AE7AE8">
        <w:rPr>
          <w:rFonts w:asciiTheme="minorHAnsi" w:hAnsiTheme="minorHAnsi" w:cstheme="minorHAnsi"/>
          <w:sz w:val="20"/>
          <w:lang w:val="hr-HR"/>
        </w:rPr>
        <w:t xml:space="preserve"> </w:t>
      </w:r>
      <w:r w:rsidR="00AE7AE8">
        <w:rPr>
          <w:rFonts w:asciiTheme="minorHAnsi" w:hAnsiTheme="minorHAnsi" w:cstheme="minorHAnsi"/>
          <w:sz w:val="20"/>
          <w:lang w:val="hr-HR"/>
        </w:rPr>
        <w:t>istraživanjem o dolascima i noćenjima turista (obrazac TU-11) obuhvaćeni su svi poslovni subjekti (poduzeća/trgovačka društva, obrtnici, ustanove, udruge i dr.) i njihovi dijelovi, koji obavljaju djelatnost pružanja usluga smještaja turistima.</w:t>
      </w:r>
    </w:p>
    <w:p w:rsidR="00AE7AE8" w:rsidRDefault="00AE7AE8" w:rsidP="00AE7AE8">
      <w:pPr>
        <w:spacing w:line="120" w:lineRule="auto"/>
        <w:jc w:val="both"/>
        <w:rPr>
          <w:rFonts w:asciiTheme="minorHAnsi" w:hAnsiTheme="minorHAnsi" w:cstheme="minorHAnsi"/>
          <w:sz w:val="20"/>
          <w:lang w:val="hr-HR"/>
        </w:rPr>
      </w:pPr>
    </w:p>
    <w:p w:rsidR="00AE7AE8" w:rsidRPr="00AE7AE8" w:rsidRDefault="00AE7AE8" w:rsidP="00AE7AE8">
      <w:pPr>
        <w:jc w:val="both"/>
        <w:rPr>
          <w:rFonts w:asciiTheme="minorHAnsi" w:hAnsiTheme="minorHAnsi" w:cstheme="minorHAnsi"/>
          <w:sz w:val="20"/>
          <w:lang w:val="hr-HR"/>
        </w:rPr>
      </w:pPr>
      <w:r>
        <w:rPr>
          <w:rFonts w:asciiTheme="minorHAnsi" w:hAnsiTheme="minorHAnsi" w:cstheme="minorHAnsi"/>
          <w:sz w:val="20"/>
          <w:lang w:val="hr-HR"/>
        </w:rPr>
        <w:tab/>
        <w:t>Razvrstavanje smještajnih objekata izvršeno je prema Pravilniku o razvrstavanju, minimalnim uvjetima i kategorizaciji ugostiteljskih objekata (NN, br. 88/07., 05/08., 49/08., 58/08., 75/08., 45/09., 44/11. i 118/11.), a smještajni objekti su: hoteli, turistički apartmani, pansioni, kampovi, sobe za iznajmljivanje, apartmani, studio-apartmani, kuće za odmor, prenoćišta, hosteli, planinarski domovi, učenički i studentski domovi (kada su u njima smješteni turisti), gostionice s pružanjem usluge smještaja, kućanstva te spavaći kušet-vagoni.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sz w:val="20"/>
          <w:lang w:val="hr-HR"/>
        </w:rPr>
        <w:t>Objekti za smještaj u kućanstvima i seljačkim kućanstvima prema Zakonu o ugostiteljskoj djelatnosti (NN, br. 138/06., 43/09., 88/10., i 50/12.) su objekti u kojima iznajmljivač vlasnik pruža usluge smještaja u sobi, apartmanu i kući za odmor, do najviše 10 soba, odnosno 20 stalnih postelja te usluge smještaja u kampu, organiziranom na zemljištu koje iznajmljuje vlasnik, s najviše 10 smještajnih jedinica, odnosno za 30 gostiju istodobno.</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spacing w:line="120" w:lineRule="auto"/>
        <w:jc w:val="both"/>
        <w:outlineLvl w:val="0"/>
        <w:rPr>
          <w:rFonts w:asciiTheme="minorHAnsi" w:hAnsiTheme="minorHAnsi" w:cstheme="minorHAnsi"/>
          <w:b/>
          <w:i/>
          <w:sz w:val="20"/>
          <w:lang w:val="hr-HR"/>
        </w:rPr>
      </w:pPr>
    </w:p>
    <w:p w:rsidR="00AF5378" w:rsidRPr="00707FC0" w:rsidRDefault="00AF5378" w:rsidP="00AF5378">
      <w:pPr>
        <w:jc w:val="both"/>
        <w:outlineLvl w:val="0"/>
        <w:rPr>
          <w:rFonts w:asciiTheme="minorHAnsi" w:hAnsiTheme="minorHAnsi" w:cstheme="minorHAnsi"/>
          <w:b/>
          <w:i/>
          <w:sz w:val="20"/>
          <w:lang w:val="hr-HR"/>
        </w:rPr>
      </w:pPr>
      <w:r w:rsidRPr="00707FC0">
        <w:rPr>
          <w:rFonts w:asciiTheme="minorHAnsi" w:hAnsiTheme="minorHAnsi" w:cstheme="minorHAnsi"/>
          <w:b/>
          <w:i/>
          <w:sz w:val="20"/>
          <w:lang w:val="hr-HR"/>
        </w:rPr>
        <w:t>Definicije</w:t>
      </w:r>
    </w:p>
    <w:p w:rsidR="00AF5378" w:rsidRPr="00707FC0" w:rsidRDefault="00AF5378" w:rsidP="00AF5378">
      <w:pPr>
        <w:spacing w:line="120" w:lineRule="auto"/>
        <w:jc w:val="both"/>
        <w:rPr>
          <w:rFonts w:asciiTheme="minorHAnsi" w:hAnsiTheme="minorHAnsi" w:cstheme="minorHAnsi"/>
          <w:b/>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Turist</w:t>
      </w:r>
      <w:r w:rsidRPr="00707FC0">
        <w:rPr>
          <w:rFonts w:asciiTheme="minorHAnsi" w:hAnsiTheme="minorHAnsi" w:cstheme="minorHAnsi"/>
          <w:sz w:val="20"/>
          <w:lang w:val="hr-HR"/>
        </w:rPr>
        <w:t xml:space="preserve"> je svaka osoba koja u mjestu izvan svog prebivališta provede najmanje jednu noć u ugostiteljskom ili drugom objektu za smještaj turista radi odmora ili rekreacije, zdravlja, studija, sporta, religije, obitelji, poslova, javnih misija ili skupova.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F5378" w:rsidRPr="00707FC0" w:rsidRDefault="00AF5378" w:rsidP="00AF5378">
      <w:pPr>
        <w:spacing w:line="120" w:lineRule="auto"/>
        <w:jc w:val="both"/>
        <w:rPr>
          <w:rFonts w:asciiTheme="minorHAnsi" w:hAnsiTheme="minorHAnsi" w:cstheme="minorHAnsi"/>
          <w:i/>
          <w:sz w:val="20"/>
          <w:lang w:val="hr-HR"/>
        </w:rPr>
      </w:pPr>
    </w:p>
    <w:p w:rsidR="00AF5378" w:rsidRPr="00707FC0" w:rsidRDefault="00AF5378" w:rsidP="00AF5378">
      <w:pPr>
        <w:ind w:firstLine="708"/>
        <w:jc w:val="both"/>
        <w:outlineLvl w:val="0"/>
        <w:rPr>
          <w:rFonts w:asciiTheme="minorHAnsi" w:hAnsiTheme="minorHAnsi" w:cstheme="minorHAnsi"/>
          <w:sz w:val="20"/>
          <w:lang w:val="hr-HR"/>
        </w:rPr>
      </w:pPr>
      <w:r w:rsidRPr="00707FC0">
        <w:rPr>
          <w:rFonts w:asciiTheme="minorHAnsi" w:hAnsiTheme="minorHAnsi" w:cstheme="minorHAnsi"/>
          <w:i/>
          <w:sz w:val="20"/>
          <w:lang w:val="hr-HR"/>
        </w:rPr>
        <w:t>Prebivalište</w:t>
      </w:r>
      <w:r w:rsidRPr="00707FC0">
        <w:rPr>
          <w:rFonts w:asciiTheme="minorHAnsi" w:hAnsiTheme="minorHAnsi" w:cstheme="minorHAnsi"/>
          <w:sz w:val="20"/>
          <w:lang w:val="hr-HR"/>
        </w:rPr>
        <w:t xml:space="preserve"> je mjesto u kojem se osoba nastanila s namjerom da u njemu stalno živi.</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ind w:firstLine="708"/>
        <w:jc w:val="both"/>
        <w:rPr>
          <w:rFonts w:asciiTheme="minorHAnsi" w:hAnsiTheme="minorHAnsi" w:cstheme="minorHAnsi"/>
          <w:sz w:val="20"/>
          <w:lang w:val="hr-HR"/>
        </w:rPr>
      </w:pPr>
      <w:r w:rsidRPr="00707FC0">
        <w:rPr>
          <w:rFonts w:asciiTheme="minorHAnsi" w:hAnsiTheme="minorHAnsi" w:cstheme="minorHAnsi"/>
          <w:i/>
          <w:sz w:val="20"/>
          <w:lang w:val="hr-HR"/>
        </w:rPr>
        <w:t>Domaći turist</w:t>
      </w:r>
      <w:r w:rsidRPr="00707FC0">
        <w:rPr>
          <w:rFonts w:asciiTheme="minorHAnsi" w:hAnsiTheme="minorHAnsi" w:cstheme="minorHAnsi"/>
          <w:sz w:val="20"/>
          <w:lang w:val="hr-HR"/>
        </w:rPr>
        <w:t xml:space="preserve"> je svaka osoba s prebivalištem u Republici Hrvatskoj koja u nekom drugom mjestu Republike Hrvatske izvan mjesta svog prebivališta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Inozemni turist</w:t>
      </w:r>
      <w:r w:rsidRPr="00707FC0">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turista.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Smještajni kapaciteti</w:t>
      </w:r>
      <w:r w:rsidRPr="00707FC0">
        <w:rPr>
          <w:rFonts w:asciiTheme="minorHAnsi" w:hAnsiTheme="minorHAnsi" w:cstheme="minorHAnsi"/>
          <w:sz w:val="20"/>
          <w:lang w:val="hr-HR"/>
        </w:rPr>
        <w:t xml:space="preserve"> prikazuju se kao broj soba, apartmana i mjesta za kampiranje i broj stalnih postelja.</w:t>
      </w:r>
    </w:p>
    <w:p w:rsidR="00AF5378" w:rsidRPr="00707FC0" w:rsidRDefault="00AF5378" w:rsidP="000010B2">
      <w:pPr>
        <w:jc w:val="both"/>
        <w:rPr>
          <w:rFonts w:asciiTheme="minorHAnsi" w:hAnsiTheme="minorHAnsi" w:cstheme="minorHAnsi"/>
          <w:sz w:val="20"/>
          <w:lang w:val="hr-HR"/>
        </w:rPr>
      </w:pPr>
      <w:r w:rsidRPr="00707FC0">
        <w:rPr>
          <w:rFonts w:asciiTheme="minorHAnsi" w:hAnsiTheme="minorHAnsi" w:cstheme="minorHAnsi"/>
          <w:sz w:val="20"/>
          <w:lang w:val="hr-HR"/>
        </w:rPr>
        <w:tab/>
      </w:r>
      <w:r w:rsidRPr="00707FC0">
        <w:rPr>
          <w:rFonts w:asciiTheme="minorHAnsi" w:hAnsiTheme="minorHAnsi" w:cstheme="minorHAnsi"/>
          <w:i/>
          <w:sz w:val="20"/>
          <w:lang w:val="hr-HR"/>
        </w:rPr>
        <w:t>Stalne postelje</w:t>
      </w:r>
      <w:r w:rsidRPr="00707FC0">
        <w:rPr>
          <w:rFonts w:asciiTheme="minorHAnsi" w:hAnsiTheme="minorHAnsi" w:cstheme="minorHAnsi"/>
          <w:sz w:val="20"/>
          <w:lang w:val="hr-HR"/>
        </w:rPr>
        <w:t xml:space="preserve"> su postelje koje su redovito pripremljene za iznajmljivanje gostima.</w:t>
      </w:r>
    </w:p>
    <w:p w:rsidR="00AF5378" w:rsidRPr="00707FC0" w:rsidRDefault="00AF5378" w:rsidP="00AF5378">
      <w:pPr>
        <w:spacing w:line="120" w:lineRule="auto"/>
        <w:jc w:val="both"/>
        <w:rPr>
          <w:rFonts w:asciiTheme="minorHAnsi" w:hAnsiTheme="minorHAnsi" w:cstheme="minorHAnsi"/>
          <w:sz w:val="20"/>
          <w:lang w:val="hr-HR"/>
        </w:rPr>
      </w:pPr>
    </w:p>
    <w:p w:rsidR="00AF5378" w:rsidRPr="00707FC0" w:rsidRDefault="00AF5378" w:rsidP="00AF5378">
      <w:pPr>
        <w:jc w:val="both"/>
        <w:outlineLvl w:val="0"/>
        <w:rPr>
          <w:rFonts w:asciiTheme="minorHAnsi" w:hAnsiTheme="minorHAnsi" w:cstheme="minorHAnsi"/>
          <w:sz w:val="20"/>
          <w:lang w:val="hr-HR"/>
        </w:rPr>
      </w:pPr>
      <w:r w:rsidRPr="00707FC0">
        <w:rPr>
          <w:rFonts w:asciiTheme="minorHAnsi" w:hAnsiTheme="minorHAnsi" w:cstheme="minorHAnsi"/>
          <w:sz w:val="20"/>
          <w:lang w:val="hr-HR"/>
        </w:rPr>
        <w:tab/>
        <w:t>Oznaka kategorije ugostiteljskog objekta je zvjezdica (*).</w:t>
      </w:r>
    </w:p>
    <w:p w:rsidR="000010B2" w:rsidRDefault="000010B2" w:rsidP="000010B2">
      <w:pPr>
        <w:spacing w:line="120" w:lineRule="auto"/>
        <w:jc w:val="both"/>
        <w:rPr>
          <w:rFonts w:asciiTheme="minorHAnsi" w:hAnsiTheme="minorHAnsi" w:cstheme="minorHAnsi"/>
          <w:b/>
          <w:noProof/>
          <w:sz w:val="20"/>
          <w:lang w:val="hr-HR"/>
        </w:rPr>
      </w:pPr>
    </w:p>
    <w:p w:rsidR="000E6F06" w:rsidRDefault="000E6F06">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0010B2" w:rsidRDefault="000010B2">
      <w:pPr>
        <w:widowControl/>
        <w:rPr>
          <w:rFonts w:asciiTheme="minorHAnsi" w:hAnsiTheme="minorHAnsi" w:cstheme="minorHAnsi"/>
          <w:b/>
          <w:i/>
          <w:sz w:val="20"/>
          <w:lang w:val="hr-HR"/>
        </w:rPr>
      </w:pPr>
      <w:r>
        <w:rPr>
          <w:rFonts w:asciiTheme="minorHAnsi" w:hAnsiTheme="minorHAnsi" w:cstheme="minorHAnsi"/>
          <w:b/>
          <w:i/>
          <w:sz w:val="20"/>
          <w:lang w:val="hr-HR"/>
        </w:rPr>
        <w:br w:type="page"/>
      </w: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lastRenderedPageBreak/>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E00F9"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Unutrašnji prijevoz</w:t>
      </w:r>
      <w:r w:rsidRPr="00691C8C">
        <w:rPr>
          <w:rFonts w:asciiTheme="minorHAnsi" w:hAnsiTheme="minorHAnsi" w:cstheme="minorHAnsi"/>
          <w:sz w:val="20"/>
          <w:lang w:val="hr-HR"/>
        </w:rPr>
        <w:t xml:space="preserve"> obuhvaća prijevoz između mjesta ukrcaja i mjesta </w:t>
      </w:r>
      <w:proofErr w:type="spellStart"/>
      <w:r w:rsidRPr="00691C8C">
        <w:rPr>
          <w:rFonts w:asciiTheme="minorHAnsi" w:hAnsiTheme="minorHAnsi" w:cstheme="minorHAnsi"/>
          <w:sz w:val="20"/>
          <w:lang w:val="hr-HR"/>
        </w:rPr>
        <w:t>iskrcaja</w:t>
      </w:r>
      <w:proofErr w:type="spellEnd"/>
      <w:r w:rsidRPr="00691C8C">
        <w:rPr>
          <w:rFonts w:asciiTheme="minorHAnsi" w:hAnsiTheme="minorHAnsi" w:cstheme="minorHAnsi"/>
          <w:sz w:val="20"/>
          <w:lang w:val="hr-HR"/>
        </w:rPr>
        <w:t xml:space="preserve"> unutar granica naše zemlje.</w:t>
      </w:r>
    </w:p>
    <w:p w:rsidR="00EA0FCE" w:rsidRPr="00691C8C" w:rsidRDefault="00EA0FCE"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Međunarodni prijevoz</w:t>
      </w:r>
      <w:r w:rsidRPr="00691C8C">
        <w:rPr>
          <w:rFonts w:asciiTheme="minorHAnsi" w:hAnsiTheme="minorHAnsi" w:cstheme="minorHAnsi"/>
          <w:sz w:val="20"/>
          <w:lang w:val="hr-HR"/>
        </w:rPr>
        <w:t xml:space="preserve"> obuhvaća prijevoz između mjesta ukrcaja u našoj zemlji i mjesta </w:t>
      </w:r>
      <w:proofErr w:type="spellStart"/>
      <w:r w:rsidRPr="00691C8C">
        <w:rPr>
          <w:rFonts w:asciiTheme="minorHAnsi" w:hAnsiTheme="minorHAnsi" w:cstheme="minorHAnsi"/>
          <w:sz w:val="20"/>
          <w:lang w:val="hr-HR"/>
        </w:rPr>
        <w:t>iskrcaja</w:t>
      </w:r>
      <w:proofErr w:type="spellEnd"/>
      <w:r w:rsidRPr="00691C8C">
        <w:rPr>
          <w:rFonts w:asciiTheme="minorHAnsi" w:hAnsiTheme="minorHAnsi" w:cstheme="minorHAnsi"/>
          <w:sz w:val="20"/>
          <w:lang w:val="hr-HR"/>
        </w:rPr>
        <w:t xml:space="preserve"> u inozemstvu i obratno, te je prijevoz obavljen između dvaju mjesta u inozemstvu.</w:t>
      </w: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 xml:space="preserve">Prijevoz u inozemstvu </w:t>
      </w:r>
      <w:r w:rsidRPr="00691C8C">
        <w:rPr>
          <w:rFonts w:asciiTheme="minorHAnsi" w:hAnsiTheme="minorHAnsi" w:cstheme="minorHAnsi"/>
          <w:sz w:val="20"/>
          <w:lang w:val="hr-HR"/>
        </w:rPr>
        <w:t xml:space="preserve">podrazumijeva međunarodni prijevoz robe koji obavljaju domaći prijevoznici, a zemlja ukrcaja i </w:t>
      </w:r>
      <w:proofErr w:type="spellStart"/>
      <w:r w:rsidRPr="00691C8C">
        <w:rPr>
          <w:rFonts w:asciiTheme="minorHAnsi" w:hAnsiTheme="minorHAnsi" w:cstheme="minorHAnsi"/>
          <w:sz w:val="20"/>
          <w:lang w:val="hr-HR"/>
        </w:rPr>
        <w:t>iskrcaja</w:t>
      </w:r>
      <w:proofErr w:type="spellEnd"/>
      <w:r w:rsidRPr="00691C8C">
        <w:rPr>
          <w:rFonts w:asciiTheme="minorHAnsi" w:hAnsiTheme="minorHAnsi" w:cstheme="minorHAnsi"/>
          <w:sz w:val="20"/>
          <w:lang w:val="hr-HR"/>
        </w:rPr>
        <w:t xml:space="preserve"> je strana zemlja.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Gradski prijevoz</w:t>
      </w:r>
      <w:r w:rsidRPr="00691C8C">
        <w:rPr>
          <w:rFonts w:asciiTheme="minorHAnsi" w:hAnsiTheme="minorHAnsi" w:cstheme="minorHAnsi"/>
          <w:sz w:val="20"/>
          <w:lang w:val="hr-HR"/>
        </w:rPr>
        <w:t xml:space="preserve">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Putnički kilometar</w:t>
      </w:r>
      <w:r w:rsidRPr="00691C8C">
        <w:rPr>
          <w:rFonts w:asciiTheme="minorHAnsi" w:hAnsiTheme="minorHAnsi" w:cstheme="minorHAnsi"/>
          <w:sz w:val="20"/>
          <w:lang w:val="hr-HR"/>
        </w:rPr>
        <w:t xml:space="preserve"> je mjerna jedinica koja izražava prijevoz jednog putnika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U </w:t>
      </w:r>
      <w:proofErr w:type="spellStart"/>
      <w:r w:rsidRPr="00691C8C">
        <w:rPr>
          <w:rFonts w:asciiTheme="minorHAnsi" w:hAnsiTheme="minorHAnsi" w:cstheme="minorHAnsi"/>
          <w:sz w:val="20"/>
          <w:lang w:val="hr-HR"/>
        </w:rPr>
        <w:t>p</w:t>
      </w:r>
      <w:r w:rsidRPr="00691C8C">
        <w:rPr>
          <w:rFonts w:asciiTheme="minorHAnsi" w:hAnsiTheme="minorHAnsi" w:cstheme="minorHAnsi"/>
          <w:i/>
          <w:sz w:val="20"/>
          <w:lang w:val="hr-HR"/>
        </w:rPr>
        <w:t>ismonosne</w:t>
      </w:r>
      <w:proofErr w:type="spellEnd"/>
      <w:r w:rsidRPr="00691C8C">
        <w:rPr>
          <w:rFonts w:asciiTheme="minorHAnsi" w:hAnsiTheme="minorHAnsi" w:cstheme="minorHAnsi"/>
          <w:i/>
          <w:sz w:val="20"/>
          <w:lang w:val="hr-HR"/>
        </w:rPr>
        <w:t xml:space="preserve"> i ostale pošiljke</w:t>
      </w:r>
      <w:r w:rsidRPr="00691C8C">
        <w:rPr>
          <w:rFonts w:asciiTheme="minorHAnsi" w:hAnsiTheme="minorHAnsi" w:cstheme="minorHAnsi"/>
          <w:sz w:val="20"/>
          <w:lang w:val="hr-HR"/>
        </w:rPr>
        <w:t xml:space="preserve"> ubrajaju se </w:t>
      </w:r>
      <w:proofErr w:type="spellStart"/>
      <w:r w:rsidRPr="00691C8C">
        <w:rPr>
          <w:rFonts w:asciiTheme="minorHAnsi" w:hAnsiTheme="minorHAnsi" w:cstheme="minorHAnsi"/>
          <w:sz w:val="20"/>
          <w:lang w:val="hr-HR"/>
        </w:rPr>
        <w:t>pismonosne</w:t>
      </w:r>
      <w:proofErr w:type="spellEnd"/>
      <w:r w:rsidRPr="00691C8C">
        <w:rPr>
          <w:rFonts w:asciiTheme="minorHAnsi" w:hAnsiTheme="minorHAnsi" w:cstheme="minorHAnsi"/>
          <w:sz w:val="20"/>
          <w:lang w:val="hr-HR"/>
        </w:rPr>
        <w:t xml:space="preserve"> pošiljke, preporučene pošiljke, </w:t>
      </w:r>
      <w:proofErr w:type="spellStart"/>
      <w:r w:rsidRPr="00691C8C">
        <w:rPr>
          <w:rFonts w:asciiTheme="minorHAnsi" w:hAnsiTheme="minorHAnsi" w:cstheme="minorHAnsi"/>
          <w:sz w:val="20"/>
          <w:lang w:val="hr-HR"/>
        </w:rPr>
        <w:t>sekogrami</w:t>
      </w:r>
      <w:proofErr w:type="spellEnd"/>
      <w:r w:rsidRPr="00691C8C">
        <w:rPr>
          <w:rFonts w:asciiTheme="minorHAnsi" w:hAnsiTheme="minorHAnsi" w:cstheme="minorHAnsi"/>
          <w:sz w:val="20"/>
          <w:lang w:val="hr-HR"/>
        </w:rPr>
        <w:t>,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6E5713" w:rsidRPr="00691C8C" w:rsidRDefault="006E5713" w:rsidP="006E5713">
      <w:pPr>
        <w:tabs>
          <w:tab w:val="left" w:pos="-720"/>
        </w:tabs>
        <w:spacing w:line="120" w:lineRule="auto"/>
        <w:jc w:val="both"/>
        <w:rPr>
          <w:rFonts w:asciiTheme="minorHAnsi" w:hAnsiTheme="minorHAnsi" w:cstheme="minorHAnsi"/>
          <w:b/>
          <w:noProof/>
          <w:spacing w:val="-2"/>
          <w:sz w:val="20"/>
          <w:lang w:val="hr-HR"/>
        </w:rPr>
      </w:pPr>
    </w:p>
    <w:p w:rsidR="00D351F6" w:rsidRDefault="002F4C15"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ab/>
      </w:r>
    </w:p>
    <w:p w:rsidR="006E5713" w:rsidRPr="00691C8C" w:rsidRDefault="00D351F6" w:rsidP="006E5713">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i/>
          <w:noProof/>
          <w:spacing w:val="-2"/>
          <w:sz w:val="20"/>
          <w:lang w:val="hr-HR"/>
        </w:rPr>
        <w:lastRenderedPageBreak/>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EA0FCE" w:rsidRDefault="00EA0FCE">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w:t>
      </w:r>
      <w:r w:rsidRPr="00691C8C">
        <w:rPr>
          <w:rFonts w:asciiTheme="minorHAnsi" w:hAnsiTheme="minorHAnsi" w:cstheme="minorHAnsi"/>
          <w:noProof/>
          <w:sz w:val="20"/>
          <w:lang w:val="hr-HR"/>
        </w:rPr>
        <w:lastRenderedPageBreak/>
        <w:t>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xml:space="preserve">, nakon završetka osnovnog školovanja, traje od 1 do </w:t>
      </w:r>
      <w:r w:rsidR="00D351F6">
        <w:rPr>
          <w:rFonts w:asciiTheme="minorHAnsi" w:hAnsiTheme="minorHAnsi" w:cstheme="minorHAnsi"/>
          <w:noProof/>
          <w:sz w:val="20"/>
          <w:lang w:val="hr-HR"/>
        </w:rPr>
        <w:t>5</w:t>
      </w:r>
      <w:r w:rsidRPr="00691C8C">
        <w:rPr>
          <w:rFonts w:asciiTheme="minorHAnsi" w:hAnsiTheme="minorHAnsi" w:cstheme="minorHAnsi"/>
          <w:noProof/>
          <w:sz w:val="20"/>
          <w:lang w:val="hr-HR"/>
        </w:rPr>
        <w:t xml:space="preserve">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Djelatnosti </w:t>
            </w:r>
            <w:proofErr w:type="spellStart"/>
            <w:r w:rsidRPr="00691C8C">
              <w:rPr>
                <w:rFonts w:asciiTheme="minorHAnsi" w:hAnsiTheme="minorHAnsi" w:cstheme="minorHAnsi"/>
                <w:spacing w:val="-2"/>
                <w:sz w:val="20"/>
                <w:lang w:val="hr-HR"/>
              </w:rPr>
              <w:t>izvanteritorijalnih</w:t>
            </w:r>
            <w:proofErr w:type="spellEnd"/>
            <w:r w:rsidRPr="00691C8C">
              <w:rPr>
                <w:rFonts w:asciiTheme="minorHAnsi" w:hAnsiTheme="minorHAnsi" w:cstheme="minorHAnsi"/>
                <w:spacing w:val="-2"/>
                <w:sz w:val="20"/>
                <w:lang w:val="hr-HR"/>
              </w:rPr>
              <w:t xml:space="preserve">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xml:space="preserve">, </w:t>
      </w:r>
      <w:r w:rsidR="00D94C4B">
        <w:rPr>
          <w:rFonts w:asciiTheme="minorHAnsi" w:hAnsiTheme="minorHAnsi" w:cstheme="minorHAnsi"/>
          <w:noProof/>
          <w:spacing w:val="-3"/>
          <w:sz w:val="22"/>
          <w:lang w:val="hr-HR"/>
        </w:rPr>
        <w:t>struč.spec.comm</w:t>
      </w:r>
      <w:r w:rsidRPr="00691C8C">
        <w:rPr>
          <w:rFonts w:asciiTheme="minorHAnsi" w:hAnsiTheme="minorHAnsi" w:cstheme="minorHAnsi"/>
          <w:noProof/>
          <w:spacing w:val="-3"/>
          <w:sz w:val="22"/>
          <w:lang w:val="hr-HR"/>
        </w:rPr>
        <w: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Branka MARKAČ, viši statističar</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3"/>
      <w:footerReference w:type="default" r:id="rId64"/>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F6B" w:rsidRDefault="00086F6B">
      <w:pPr>
        <w:spacing w:line="20" w:lineRule="exact"/>
      </w:pPr>
    </w:p>
  </w:endnote>
  <w:endnote w:type="continuationSeparator" w:id="0">
    <w:p w:rsidR="00086F6B" w:rsidRDefault="00086F6B">
      <w:r>
        <w:t xml:space="preserve"> </w:t>
      </w:r>
    </w:p>
  </w:endnote>
  <w:endnote w:type="continuationNotice" w:id="1">
    <w:p w:rsidR="00086F6B" w:rsidRDefault="00086F6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6B" w:rsidRDefault="00086F6B"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086F6B" w:rsidRDefault="00086F6B"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F6B" w:rsidRPr="00E355BC" w:rsidRDefault="00086F6B" w:rsidP="00AC586C">
    <w:pPr>
      <w:pStyle w:val="Footer"/>
      <w:framePr w:wrap="around" w:vAnchor="text" w:hAnchor="page" w:x="10066" w:y="14"/>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7C5A96">
      <w:rPr>
        <w:rStyle w:val="PageNumber"/>
        <w:rFonts w:ascii="Calibri" w:hAnsi="Calibri"/>
        <w:noProof/>
        <w:sz w:val="20"/>
      </w:rPr>
      <w:t>10</w:t>
    </w:r>
    <w:r w:rsidRPr="00E355BC">
      <w:rPr>
        <w:rStyle w:val="PageNumber"/>
        <w:rFonts w:ascii="Calibri" w:hAnsi="Calibri"/>
        <w:sz w:val="20"/>
      </w:rPr>
      <w:fldChar w:fldCharType="end"/>
    </w:r>
  </w:p>
  <w:p w:rsidR="00086F6B" w:rsidRDefault="00086F6B"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F6B" w:rsidRDefault="00086F6B">
      <w:r>
        <w:separator/>
      </w:r>
    </w:p>
  </w:footnote>
  <w:footnote w:type="continuationSeparator" w:id="0">
    <w:p w:rsidR="00086F6B" w:rsidRDefault="00086F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0B2"/>
    <w:rsid w:val="00001948"/>
    <w:rsid w:val="000029D2"/>
    <w:rsid w:val="000034D2"/>
    <w:rsid w:val="00004073"/>
    <w:rsid w:val="00006DFC"/>
    <w:rsid w:val="00007DC5"/>
    <w:rsid w:val="0001527D"/>
    <w:rsid w:val="00020EE6"/>
    <w:rsid w:val="000240CD"/>
    <w:rsid w:val="000321FC"/>
    <w:rsid w:val="00036407"/>
    <w:rsid w:val="0004312B"/>
    <w:rsid w:val="000550B4"/>
    <w:rsid w:val="00063E75"/>
    <w:rsid w:val="00075319"/>
    <w:rsid w:val="00077ACF"/>
    <w:rsid w:val="00084C12"/>
    <w:rsid w:val="00084DE7"/>
    <w:rsid w:val="00086F6B"/>
    <w:rsid w:val="00087BA7"/>
    <w:rsid w:val="000960F0"/>
    <w:rsid w:val="00096412"/>
    <w:rsid w:val="00097F48"/>
    <w:rsid w:val="000A2558"/>
    <w:rsid w:val="000A27A5"/>
    <w:rsid w:val="000A30BF"/>
    <w:rsid w:val="000B70AC"/>
    <w:rsid w:val="000B7BD4"/>
    <w:rsid w:val="000C7D6F"/>
    <w:rsid w:val="000D6B81"/>
    <w:rsid w:val="000E6F06"/>
    <w:rsid w:val="000E7FBC"/>
    <w:rsid w:val="000F2714"/>
    <w:rsid w:val="000F4B8B"/>
    <w:rsid w:val="000F6CDC"/>
    <w:rsid w:val="001028CF"/>
    <w:rsid w:val="00103AA4"/>
    <w:rsid w:val="00103F0D"/>
    <w:rsid w:val="0011629B"/>
    <w:rsid w:val="001216B2"/>
    <w:rsid w:val="001216DB"/>
    <w:rsid w:val="00122D1B"/>
    <w:rsid w:val="00136655"/>
    <w:rsid w:val="00147603"/>
    <w:rsid w:val="001546CF"/>
    <w:rsid w:val="00157671"/>
    <w:rsid w:val="00157B9C"/>
    <w:rsid w:val="001613C7"/>
    <w:rsid w:val="0016301E"/>
    <w:rsid w:val="001718C0"/>
    <w:rsid w:val="001738A7"/>
    <w:rsid w:val="00176910"/>
    <w:rsid w:val="00181E7C"/>
    <w:rsid w:val="00191C53"/>
    <w:rsid w:val="00195E2C"/>
    <w:rsid w:val="001B0C76"/>
    <w:rsid w:val="001B2D9A"/>
    <w:rsid w:val="001B5450"/>
    <w:rsid w:val="001B560F"/>
    <w:rsid w:val="001C1AC2"/>
    <w:rsid w:val="001C4073"/>
    <w:rsid w:val="001D0D37"/>
    <w:rsid w:val="001D4225"/>
    <w:rsid w:val="001E073F"/>
    <w:rsid w:val="001E09E0"/>
    <w:rsid w:val="001E0C2F"/>
    <w:rsid w:val="001E340C"/>
    <w:rsid w:val="001E466E"/>
    <w:rsid w:val="001E5DDC"/>
    <w:rsid w:val="00201294"/>
    <w:rsid w:val="00204BF7"/>
    <w:rsid w:val="00205DBC"/>
    <w:rsid w:val="00211F39"/>
    <w:rsid w:val="002209E2"/>
    <w:rsid w:val="0022122D"/>
    <w:rsid w:val="00222B47"/>
    <w:rsid w:val="00223CC8"/>
    <w:rsid w:val="002251CD"/>
    <w:rsid w:val="00225A00"/>
    <w:rsid w:val="002303DB"/>
    <w:rsid w:val="00232CBE"/>
    <w:rsid w:val="002339F9"/>
    <w:rsid w:val="00233FDA"/>
    <w:rsid w:val="00240E01"/>
    <w:rsid w:val="00244EE2"/>
    <w:rsid w:val="00244F67"/>
    <w:rsid w:val="00254005"/>
    <w:rsid w:val="00254E8B"/>
    <w:rsid w:val="002557A2"/>
    <w:rsid w:val="00260E26"/>
    <w:rsid w:val="0026158C"/>
    <w:rsid w:val="00266AD7"/>
    <w:rsid w:val="0027359D"/>
    <w:rsid w:val="00277FC8"/>
    <w:rsid w:val="00281DEE"/>
    <w:rsid w:val="00282F67"/>
    <w:rsid w:val="00290B93"/>
    <w:rsid w:val="0029128F"/>
    <w:rsid w:val="00291490"/>
    <w:rsid w:val="0029469F"/>
    <w:rsid w:val="00296181"/>
    <w:rsid w:val="002A0E8B"/>
    <w:rsid w:val="002A269F"/>
    <w:rsid w:val="002A2BE5"/>
    <w:rsid w:val="002A5B1D"/>
    <w:rsid w:val="002B2CCE"/>
    <w:rsid w:val="002B2D65"/>
    <w:rsid w:val="002B49C4"/>
    <w:rsid w:val="002B58FF"/>
    <w:rsid w:val="002C291F"/>
    <w:rsid w:val="002C3408"/>
    <w:rsid w:val="002D1E4E"/>
    <w:rsid w:val="002D2DFF"/>
    <w:rsid w:val="002D6A44"/>
    <w:rsid w:val="002E4489"/>
    <w:rsid w:val="002F1015"/>
    <w:rsid w:val="002F39F8"/>
    <w:rsid w:val="002F4C15"/>
    <w:rsid w:val="002F613D"/>
    <w:rsid w:val="00321E6E"/>
    <w:rsid w:val="003237A9"/>
    <w:rsid w:val="0032789E"/>
    <w:rsid w:val="00330A9E"/>
    <w:rsid w:val="00341E94"/>
    <w:rsid w:val="0035162F"/>
    <w:rsid w:val="0036184C"/>
    <w:rsid w:val="003653AD"/>
    <w:rsid w:val="003744F9"/>
    <w:rsid w:val="0037765C"/>
    <w:rsid w:val="00384C2B"/>
    <w:rsid w:val="00387691"/>
    <w:rsid w:val="00393113"/>
    <w:rsid w:val="00395126"/>
    <w:rsid w:val="0039541B"/>
    <w:rsid w:val="00397041"/>
    <w:rsid w:val="003A214D"/>
    <w:rsid w:val="003C20F0"/>
    <w:rsid w:val="003C2C3F"/>
    <w:rsid w:val="003D338E"/>
    <w:rsid w:val="003E3BA7"/>
    <w:rsid w:val="003E6C5F"/>
    <w:rsid w:val="003F0493"/>
    <w:rsid w:val="003F0931"/>
    <w:rsid w:val="003F0D90"/>
    <w:rsid w:val="003F4F77"/>
    <w:rsid w:val="0040003B"/>
    <w:rsid w:val="0040102C"/>
    <w:rsid w:val="00401B08"/>
    <w:rsid w:val="004058BC"/>
    <w:rsid w:val="00416640"/>
    <w:rsid w:val="00424A80"/>
    <w:rsid w:val="00425BCB"/>
    <w:rsid w:val="00430AE1"/>
    <w:rsid w:val="00430E23"/>
    <w:rsid w:val="00431C94"/>
    <w:rsid w:val="00443100"/>
    <w:rsid w:val="00462D24"/>
    <w:rsid w:val="00467573"/>
    <w:rsid w:val="00474D37"/>
    <w:rsid w:val="00474F0B"/>
    <w:rsid w:val="00475397"/>
    <w:rsid w:val="004760D7"/>
    <w:rsid w:val="00480DA8"/>
    <w:rsid w:val="004823EA"/>
    <w:rsid w:val="00485580"/>
    <w:rsid w:val="00490530"/>
    <w:rsid w:val="00491AA3"/>
    <w:rsid w:val="00491D3C"/>
    <w:rsid w:val="0049492F"/>
    <w:rsid w:val="004A0BB1"/>
    <w:rsid w:val="004A3BCB"/>
    <w:rsid w:val="004A4937"/>
    <w:rsid w:val="004A7BD3"/>
    <w:rsid w:val="004B29EA"/>
    <w:rsid w:val="004B47A9"/>
    <w:rsid w:val="004C7FFE"/>
    <w:rsid w:val="004D0ABA"/>
    <w:rsid w:val="004D0EE3"/>
    <w:rsid w:val="004D3EA4"/>
    <w:rsid w:val="004D6FCE"/>
    <w:rsid w:val="004E4DA3"/>
    <w:rsid w:val="004F20E8"/>
    <w:rsid w:val="004F2BE6"/>
    <w:rsid w:val="004F3828"/>
    <w:rsid w:val="00500F39"/>
    <w:rsid w:val="00503B97"/>
    <w:rsid w:val="005052C7"/>
    <w:rsid w:val="005069FB"/>
    <w:rsid w:val="00512309"/>
    <w:rsid w:val="005163F7"/>
    <w:rsid w:val="00516A1E"/>
    <w:rsid w:val="00516FCF"/>
    <w:rsid w:val="00526D48"/>
    <w:rsid w:val="00531BC8"/>
    <w:rsid w:val="0053717B"/>
    <w:rsid w:val="0054062B"/>
    <w:rsid w:val="00541560"/>
    <w:rsid w:val="005458E9"/>
    <w:rsid w:val="005465CC"/>
    <w:rsid w:val="005478DF"/>
    <w:rsid w:val="00551392"/>
    <w:rsid w:val="0055209F"/>
    <w:rsid w:val="005605E9"/>
    <w:rsid w:val="00566970"/>
    <w:rsid w:val="0057008E"/>
    <w:rsid w:val="005719FA"/>
    <w:rsid w:val="00572ADF"/>
    <w:rsid w:val="005774FA"/>
    <w:rsid w:val="0058071B"/>
    <w:rsid w:val="00583438"/>
    <w:rsid w:val="0059102F"/>
    <w:rsid w:val="00591550"/>
    <w:rsid w:val="005C16CC"/>
    <w:rsid w:val="005C4873"/>
    <w:rsid w:val="005C654B"/>
    <w:rsid w:val="005D35B1"/>
    <w:rsid w:val="005D7B8A"/>
    <w:rsid w:val="005E17E4"/>
    <w:rsid w:val="005E7804"/>
    <w:rsid w:val="005E7AE5"/>
    <w:rsid w:val="005F0E4A"/>
    <w:rsid w:val="005F23EF"/>
    <w:rsid w:val="005F5545"/>
    <w:rsid w:val="0060650E"/>
    <w:rsid w:val="006067B5"/>
    <w:rsid w:val="00607B10"/>
    <w:rsid w:val="0061229A"/>
    <w:rsid w:val="00615612"/>
    <w:rsid w:val="00616F61"/>
    <w:rsid w:val="0061764B"/>
    <w:rsid w:val="00622290"/>
    <w:rsid w:val="0062559A"/>
    <w:rsid w:val="00625A8D"/>
    <w:rsid w:val="006405AF"/>
    <w:rsid w:val="0064070D"/>
    <w:rsid w:val="00644D2D"/>
    <w:rsid w:val="006502C9"/>
    <w:rsid w:val="00650B49"/>
    <w:rsid w:val="00653EFD"/>
    <w:rsid w:val="006547DA"/>
    <w:rsid w:val="006565EF"/>
    <w:rsid w:val="00657637"/>
    <w:rsid w:val="0066566C"/>
    <w:rsid w:val="0066648A"/>
    <w:rsid w:val="00670AC1"/>
    <w:rsid w:val="0067106A"/>
    <w:rsid w:val="00672E04"/>
    <w:rsid w:val="00680D89"/>
    <w:rsid w:val="00680DBC"/>
    <w:rsid w:val="00687D47"/>
    <w:rsid w:val="00691219"/>
    <w:rsid w:val="00691A9A"/>
    <w:rsid w:val="00691C8C"/>
    <w:rsid w:val="00693A7A"/>
    <w:rsid w:val="00694FCE"/>
    <w:rsid w:val="006978CA"/>
    <w:rsid w:val="006A5EF7"/>
    <w:rsid w:val="006A702F"/>
    <w:rsid w:val="006B0454"/>
    <w:rsid w:val="006B3041"/>
    <w:rsid w:val="006B5A38"/>
    <w:rsid w:val="006C2A82"/>
    <w:rsid w:val="006C52CA"/>
    <w:rsid w:val="006D2945"/>
    <w:rsid w:val="006D6507"/>
    <w:rsid w:val="006E327E"/>
    <w:rsid w:val="006E5713"/>
    <w:rsid w:val="006F2956"/>
    <w:rsid w:val="006F63A0"/>
    <w:rsid w:val="00700DE5"/>
    <w:rsid w:val="00701CD2"/>
    <w:rsid w:val="0070435B"/>
    <w:rsid w:val="00705F93"/>
    <w:rsid w:val="00707FC0"/>
    <w:rsid w:val="00712870"/>
    <w:rsid w:val="007134AC"/>
    <w:rsid w:val="007136AC"/>
    <w:rsid w:val="00713FD3"/>
    <w:rsid w:val="0071449F"/>
    <w:rsid w:val="00721413"/>
    <w:rsid w:val="00723562"/>
    <w:rsid w:val="00724097"/>
    <w:rsid w:val="00732119"/>
    <w:rsid w:val="00732D2E"/>
    <w:rsid w:val="00742F64"/>
    <w:rsid w:val="0074392B"/>
    <w:rsid w:val="00743D6E"/>
    <w:rsid w:val="00744244"/>
    <w:rsid w:val="00745B07"/>
    <w:rsid w:val="00755052"/>
    <w:rsid w:val="00756626"/>
    <w:rsid w:val="00764C5D"/>
    <w:rsid w:val="0077027C"/>
    <w:rsid w:val="0077038A"/>
    <w:rsid w:val="00781D60"/>
    <w:rsid w:val="00782798"/>
    <w:rsid w:val="00792FE4"/>
    <w:rsid w:val="007A0AC6"/>
    <w:rsid w:val="007B373F"/>
    <w:rsid w:val="007C53D8"/>
    <w:rsid w:val="007C5A96"/>
    <w:rsid w:val="007E706D"/>
    <w:rsid w:val="007F5960"/>
    <w:rsid w:val="007F5B06"/>
    <w:rsid w:val="0081625C"/>
    <w:rsid w:val="008241C3"/>
    <w:rsid w:val="00824CB4"/>
    <w:rsid w:val="008273DB"/>
    <w:rsid w:val="00832665"/>
    <w:rsid w:val="00837588"/>
    <w:rsid w:val="008458A1"/>
    <w:rsid w:val="00847E1A"/>
    <w:rsid w:val="00852EDA"/>
    <w:rsid w:val="00854A7D"/>
    <w:rsid w:val="00864779"/>
    <w:rsid w:val="00866741"/>
    <w:rsid w:val="0087440D"/>
    <w:rsid w:val="00875DD9"/>
    <w:rsid w:val="00877E49"/>
    <w:rsid w:val="00881186"/>
    <w:rsid w:val="00882892"/>
    <w:rsid w:val="0089413C"/>
    <w:rsid w:val="008A2187"/>
    <w:rsid w:val="008B18FA"/>
    <w:rsid w:val="008B23EC"/>
    <w:rsid w:val="008B3335"/>
    <w:rsid w:val="008C01C5"/>
    <w:rsid w:val="008D096D"/>
    <w:rsid w:val="008D4709"/>
    <w:rsid w:val="008D6382"/>
    <w:rsid w:val="008D756D"/>
    <w:rsid w:val="008E5617"/>
    <w:rsid w:val="008E5F08"/>
    <w:rsid w:val="008F04EC"/>
    <w:rsid w:val="008F2B3D"/>
    <w:rsid w:val="008F5DA3"/>
    <w:rsid w:val="00900790"/>
    <w:rsid w:val="00900849"/>
    <w:rsid w:val="0090360A"/>
    <w:rsid w:val="00903857"/>
    <w:rsid w:val="00904673"/>
    <w:rsid w:val="00905F64"/>
    <w:rsid w:val="00907344"/>
    <w:rsid w:val="0090751F"/>
    <w:rsid w:val="00910E50"/>
    <w:rsid w:val="00911453"/>
    <w:rsid w:val="0091421F"/>
    <w:rsid w:val="00914D2A"/>
    <w:rsid w:val="00914DF9"/>
    <w:rsid w:val="00916216"/>
    <w:rsid w:val="009168F0"/>
    <w:rsid w:val="00917913"/>
    <w:rsid w:val="00920A57"/>
    <w:rsid w:val="009249D7"/>
    <w:rsid w:val="0093151B"/>
    <w:rsid w:val="00940278"/>
    <w:rsid w:val="00947D93"/>
    <w:rsid w:val="009602A1"/>
    <w:rsid w:val="00964091"/>
    <w:rsid w:val="0096622D"/>
    <w:rsid w:val="00971FC6"/>
    <w:rsid w:val="009729F1"/>
    <w:rsid w:val="00975FC5"/>
    <w:rsid w:val="009800D8"/>
    <w:rsid w:val="009803FA"/>
    <w:rsid w:val="009811F6"/>
    <w:rsid w:val="009902B4"/>
    <w:rsid w:val="00990B07"/>
    <w:rsid w:val="00996C3F"/>
    <w:rsid w:val="009A0A9C"/>
    <w:rsid w:val="009A756A"/>
    <w:rsid w:val="009C469F"/>
    <w:rsid w:val="009C5AAA"/>
    <w:rsid w:val="009C7842"/>
    <w:rsid w:val="009D0083"/>
    <w:rsid w:val="009D0494"/>
    <w:rsid w:val="009D0BD6"/>
    <w:rsid w:val="009E7F92"/>
    <w:rsid w:val="009F2892"/>
    <w:rsid w:val="00A03D21"/>
    <w:rsid w:val="00A05275"/>
    <w:rsid w:val="00A0776C"/>
    <w:rsid w:val="00A22391"/>
    <w:rsid w:val="00A22CD8"/>
    <w:rsid w:val="00A24D9E"/>
    <w:rsid w:val="00A256D3"/>
    <w:rsid w:val="00A2794F"/>
    <w:rsid w:val="00A30850"/>
    <w:rsid w:val="00A32541"/>
    <w:rsid w:val="00A45424"/>
    <w:rsid w:val="00A5241D"/>
    <w:rsid w:val="00A62598"/>
    <w:rsid w:val="00A64577"/>
    <w:rsid w:val="00A66CCC"/>
    <w:rsid w:val="00A743A4"/>
    <w:rsid w:val="00A759A6"/>
    <w:rsid w:val="00A83403"/>
    <w:rsid w:val="00AA0638"/>
    <w:rsid w:val="00AA14D4"/>
    <w:rsid w:val="00AA4BEE"/>
    <w:rsid w:val="00AA7328"/>
    <w:rsid w:val="00AB7F47"/>
    <w:rsid w:val="00AC1E8D"/>
    <w:rsid w:val="00AC2028"/>
    <w:rsid w:val="00AC4EA9"/>
    <w:rsid w:val="00AC581E"/>
    <w:rsid w:val="00AC586C"/>
    <w:rsid w:val="00AD3D70"/>
    <w:rsid w:val="00AD7923"/>
    <w:rsid w:val="00AE00F9"/>
    <w:rsid w:val="00AE1A84"/>
    <w:rsid w:val="00AE2AB6"/>
    <w:rsid w:val="00AE7AE8"/>
    <w:rsid w:val="00AF47EE"/>
    <w:rsid w:val="00AF5378"/>
    <w:rsid w:val="00B10943"/>
    <w:rsid w:val="00B11B99"/>
    <w:rsid w:val="00B11BF6"/>
    <w:rsid w:val="00B11DEA"/>
    <w:rsid w:val="00B13066"/>
    <w:rsid w:val="00B131BF"/>
    <w:rsid w:val="00B13AE1"/>
    <w:rsid w:val="00B15F24"/>
    <w:rsid w:val="00B163F5"/>
    <w:rsid w:val="00B16D21"/>
    <w:rsid w:val="00B24B12"/>
    <w:rsid w:val="00B2661E"/>
    <w:rsid w:val="00B3682A"/>
    <w:rsid w:val="00B41F98"/>
    <w:rsid w:val="00B465A0"/>
    <w:rsid w:val="00B477EE"/>
    <w:rsid w:val="00B57A51"/>
    <w:rsid w:val="00B635FC"/>
    <w:rsid w:val="00B6774A"/>
    <w:rsid w:val="00B67929"/>
    <w:rsid w:val="00B70AA6"/>
    <w:rsid w:val="00B73ADE"/>
    <w:rsid w:val="00B922F6"/>
    <w:rsid w:val="00B97394"/>
    <w:rsid w:val="00BA11E1"/>
    <w:rsid w:val="00BA3520"/>
    <w:rsid w:val="00BA5DD7"/>
    <w:rsid w:val="00BA740B"/>
    <w:rsid w:val="00BB3D88"/>
    <w:rsid w:val="00BD2CD7"/>
    <w:rsid w:val="00BD65D4"/>
    <w:rsid w:val="00BE23CC"/>
    <w:rsid w:val="00BE77ED"/>
    <w:rsid w:val="00BF3355"/>
    <w:rsid w:val="00BF3A97"/>
    <w:rsid w:val="00C035EB"/>
    <w:rsid w:val="00C04128"/>
    <w:rsid w:val="00C13D6B"/>
    <w:rsid w:val="00C16893"/>
    <w:rsid w:val="00C17C16"/>
    <w:rsid w:val="00C17D5B"/>
    <w:rsid w:val="00C229B5"/>
    <w:rsid w:val="00C24EE5"/>
    <w:rsid w:val="00C263D6"/>
    <w:rsid w:val="00C268F0"/>
    <w:rsid w:val="00C32540"/>
    <w:rsid w:val="00C35523"/>
    <w:rsid w:val="00C406E5"/>
    <w:rsid w:val="00C4087D"/>
    <w:rsid w:val="00C44DE1"/>
    <w:rsid w:val="00C44DEA"/>
    <w:rsid w:val="00C478EE"/>
    <w:rsid w:val="00C53B20"/>
    <w:rsid w:val="00C5735C"/>
    <w:rsid w:val="00C618B2"/>
    <w:rsid w:val="00C73F37"/>
    <w:rsid w:val="00C74452"/>
    <w:rsid w:val="00C80796"/>
    <w:rsid w:val="00C818A9"/>
    <w:rsid w:val="00C9293C"/>
    <w:rsid w:val="00C95E04"/>
    <w:rsid w:val="00CA7F63"/>
    <w:rsid w:val="00CB05EF"/>
    <w:rsid w:val="00CB4948"/>
    <w:rsid w:val="00CB64A5"/>
    <w:rsid w:val="00CD612B"/>
    <w:rsid w:val="00CD69C0"/>
    <w:rsid w:val="00CE5063"/>
    <w:rsid w:val="00CE570B"/>
    <w:rsid w:val="00CE68B1"/>
    <w:rsid w:val="00CF02F6"/>
    <w:rsid w:val="00D01B2E"/>
    <w:rsid w:val="00D0258F"/>
    <w:rsid w:val="00D22F80"/>
    <w:rsid w:val="00D26120"/>
    <w:rsid w:val="00D343D5"/>
    <w:rsid w:val="00D351F6"/>
    <w:rsid w:val="00D35D18"/>
    <w:rsid w:val="00D3714A"/>
    <w:rsid w:val="00D40ED6"/>
    <w:rsid w:val="00D438A3"/>
    <w:rsid w:val="00D4707B"/>
    <w:rsid w:val="00D50640"/>
    <w:rsid w:val="00D53AA0"/>
    <w:rsid w:val="00D55477"/>
    <w:rsid w:val="00D556FF"/>
    <w:rsid w:val="00D605F5"/>
    <w:rsid w:val="00D64D1E"/>
    <w:rsid w:val="00D657E7"/>
    <w:rsid w:val="00D65CFB"/>
    <w:rsid w:val="00D71001"/>
    <w:rsid w:val="00D828FE"/>
    <w:rsid w:val="00D8641F"/>
    <w:rsid w:val="00D93522"/>
    <w:rsid w:val="00D94C4B"/>
    <w:rsid w:val="00DB0ABD"/>
    <w:rsid w:val="00DB21FE"/>
    <w:rsid w:val="00DC039B"/>
    <w:rsid w:val="00DC1D88"/>
    <w:rsid w:val="00DC37A8"/>
    <w:rsid w:val="00DC3904"/>
    <w:rsid w:val="00DD06BD"/>
    <w:rsid w:val="00DD13E1"/>
    <w:rsid w:val="00DD2DF8"/>
    <w:rsid w:val="00E00467"/>
    <w:rsid w:val="00E25E1D"/>
    <w:rsid w:val="00E26D7A"/>
    <w:rsid w:val="00E34E20"/>
    <w:rsid w:val="00E355BC"/>
    <w:rsid w:val="00E411C4"/>
    <w:rsid w:val="00E50E20"/>
    <w:rsid w:val="00E5281A"/>
    <w:rsid w:val="00E61C34"/>
    <w:rsid w:val="00E64BD5"/>
    <w:rsid w:val="00E64C87"/>
    <w:rsid w:val="00E70225"/>
    <w:rsid w:val="00E70390"/>
    <w:rsid w:val="00E7451C"/>
    <w:rsid w:val="00E93617"/>
    <w:rsid w:val="00E937D9"/>
    <w:rsid w:val="00E95273"/>
    <w:rsid w:val="00EA0968"/>
    <w:rsid w:val="00EA0FCE"/>
    <w:rsid w:val="00EA3A61"/>
    <w:rsid w:val="00EA53F1"/>
    <w:rsid w:val="00EA59DA"/>
    <w:rsid w:val="00EB1E77"/>
    <w:rsid w:val="00EC1FA7"/>
    <w:rsid w:val="00EC650E"/>
    <w:rsid w:val="00ED0E9F"/>
    <w:rsid w:val="00ED3463"/>
    <w:rsid w:val="00ED6710"/>
    <w:rsid w:val="00EE6B5B"/>
    <w:rsid w:val="00EF165B"/>
    <w:rsid w:val="00F003B5"/>
    <w:rsid w:val="00F04820"/>
    <w:rsid w:val="00F109ED"/>
    <w:rsid w:val="00F14841"/>
    <w:rsid w:val="00F14AE9"/>
    <w:rsid w:val="00F16265"/>
    <w:rsid w:val="00F20398"/>
    <w:rsid w:val="00F303D2"/>
    <w:rsid w:val="00F3204A"/>
    <w:rsid w:val="00F338C0"/>
    <w:rsid w:val="00F35FC8"/>
    <w:rsid w:val="00F41775"/>
    <w:rsid w:val="00F463A7"/>
    <w:rsid w:val="00F476F9"/>
    <w:rsid w:val="00F5344E"/>
    <w:rsid w:val="00F56432"/>
    <w:rsid w:val="00F57D89"/>
    <w:rsid w:val="00F60917"/>
    <w:rsid w:val="00F67DCB"/>
    <w:rsid w:val="00F700EA"/>
    <w:rsid w:val="00F71FC5"/>
    <w:rsid w:val="00F73044"/>
    <w:rsid w:val="00F75295"/>
    <w:rsid w:val="00F850BB"/>
    <w:rsid w:val="00F87AAC"/>
    <w:rsid w:val="00F91443"/>
    <w:rsid w:val="00F96CFC"/>
    <w:rsid w:val="00F97A6C"/>
    <w:rsid w:val="00FA365A"/>
    <w:rsid w:val="00FA7164"/>
    <w:rsid w:val="00FC0AD5"/>
    <w:rsid w:val="00FD149A"/>
    <w:rsid w:val="00FE1920"/>
    <w:rsid w:val="00FE2ADE"/>
    <w:rsid w:val="00FE4257"/>
    <w:rsid w:val="00FE55A0"/>
    <w:rsid w:val="00FE6D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7EB055-4C54-4E2E-9F49-61C745D7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6842</Words>
  <Characters>44431</Characters>
  <Application>Microsoft Office Word</Application>
  <DocSecurity>0</DocSecurity>
  <Lines>370</Lines>
  <Paragraphs>102</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51171</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5</cp:revision>
  <cp:lastPrinted>2015-01-22T13:14:00Z</cp:lastPrinted>
  <dcterms:created xsi:type="dcterms:W3CDTF">2015-01-23T08:52:00Z</dcterms:created>
  <dcterms:modified xsi:type="dcterms:W3CDTF">2015-03-27T12:52:00Z</dcterms:modified>
</cp:coreProperties>
</file>