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30" w:rsidRDefault="00BE1A30" w:rsidP="0017679A">
      <w:pPr>
        <w:tabs>
          <w:tab w:val="left" w:pos="5103"/>
          <w:tab w:val="left" w:pos="5954"/>
          <w:tab w:val="left" w:pos="6096"/>
        </w:tabs>
        <w:spacing w:after="0" w:line="240" w:lineRule="auto"/>
        <w:ind w:right="4678"/>
        <w:jc w:val="center"/>
        <w:rPr>
          <w:rFonts w:ascii="Arial" w:hAnsi="Arial" w:cs="Arial"/>
          <w:noProof/>
        </w:rPr>
      </w:pPr>
      <w:bookmarkStart w:id="0" w:name="_GoBack"/>
      <w:bookmarkEnd w:id="0"/>
    </w:p>
    <w:p w:rsidR="0017679A" w:rsidRPr="0017679A" w:rsidRDefault="0017679A" w:rsidP="0017679A">
      <w:pPr>
        <w:tabs>
          <w:tab w:val="left" w:pos="5103"/>
          <w:tab w:val="left" w:pos="5954"/>
          <w:tab w:val="left" w:pos="6096"/>
        </w:tabs>
        <w:spacing w:after="0" w:line="240" w:lineRule="auto"/>
        <w:ind w:right="4678"/>
        <w:jc w:val="center"/>
        <w:rPr>
          <w:rFonts w:ascii="Arial" w:hAnsi="Arial" w:cs="Arial"/>
          <w:noProof/>
        </w:rPr>
      </w:pPr>
      <w:r w:rsidRPr="0017679A">
        <w:rPr>
          <w:rFonts w:ascii="Arial" w:hAnsi="Arial" w:cs="Arial"/>
          <w:b/>
          <w:noProof/>
          <w:lang w:eastAsia="hr-HR"/>
        </w:rPr>
        <w:drawing>
          <wp:inline distT="0" distB="0" distL="0" distR="0" wp14:anchorId="6103CEBF" wp14:editId="6A1F5358">
            <wp:extent cx="504825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664" t="-21982" r="-27664" b="-21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79A" w:rsidRPr="0017679A" w:rsidRDefault="0017679A" w:rsidP="0017679A">
      <w:pPr>
        <w:tabs>
          <w:tab w:val="left" w:pos="5103"/>
          <w:tab w:val="left" w:pos="5954"/>
          <w:tab w:val="left" w:pos="6096"/>
        </w:tabs>
        <w:spacing w:after="0" w:line="240" w:lineRule="auto"/>
        <w:ind w:right="4678"/>
        <w:jc w:val="center"/>
        <w:rPr>
          <w:rFonts w:ascii="Arial" w:hAnsi="Arial" w:cs="Arial"/>
          <w:noProof/>
        </w:rPr>
      </w:pPr>
      <w:r w:rsidRPr="0017679A">
        <w:rPr>
          <w:rFonts w:ascii="Arial" w:hAnsi="Arial" w:cs="Arial"/>
          <w:noProof/>
        </w:rPr>
        <w:t>REPUBLIKA HRVATSKA</w:t>
      </w:r>
    </w:p>
    <w:p w:rsidR="0017679A" w:rsidRPr="0017679A" w:rsidRDefault="0017679A" w:rsidP="0017679A">
      <w:pPr>
        <w:tabs>
          <w:tab w:val="left" w:pos="5103"/>
          <w:tab w:val="left" w:pos="5954"/>
          <w:tab w:val="left" w:pos="6096"/>
        </w:tabs>
        <w:spacing w:after="0" w:line="240" w:lineRule="auto"/>
        <w:ind w:right="4678"/>
        <w:jc w:val="center"/>
        <w:rPr>
          <w:rFonts w:ascii="Arial" w:hAnsi="Arial" w:cs="Arial"/>
          <w:noProof/>
        </w:rPr>
      </w:pPr>
      <w:r w:rsidRPr="0017679A">
        <w:rPr>
          <w:rFonts w:ascii="Arial" w:hAnsi="Arial" w:cs="Arial"/>
          <w:noProof/>
        </w:rPr>
        <w:t>GRAD ZAGREB</w:t>
      </w:r>
    </w:p>
    <w:p w:rsidR="0017679A" w:rsidRPr="0017679A" w:rsidRDefault="0017679A" w:rsidP="0017679A">
      <w:pPr>
        <w:tabs>
          <w:tab w:val="left" w:pos="5103"/>
          <w:tab w:val="left" w:pos="5954"/>
          <w:tab w:val="left" w:pos="6096"/>
        </w:tabs>
        <w:spacing w:after="0" w:line="240" w:lineRule="auto"/>
        <w:ind w:right="4678"/>
        <w:jc w:val="center"/>
        <w:rPr>
          <w:rFonts w:ascii="Arial" w:hAnsi="Arial" w:cs="Arial"/>
          <w:b/>
          <w:noProof/>
        </w:rPr>
      </w:pPr>
      <w:r w:rsidRPr="0017679A">
        <w:rPr>
          <w:rFonts w:ascii="Arial" w:hAnsi="Arial" w:cs="Arial"/>
          <w:b/>
          <w:noProof/>
        </w:rPr>
        <w:t>GRADSKI URED ZA PROSTORNO UREĐENJE, IZGRADNJU GRADA, GRADITELJSTVO, KOMUNALNE POSLOVE I PROMET</w:t>
      </w:r>
    </w:p>
    <w:p w:rsidR="0017679A" w:rsidRPr="0017679A" w:rsidRDefault="0017679A" w:rsidP="0017679A">
      <w:pPr>
        <w:tabs>
          <w:tab w:val="left" w:pos="5103"/>
          <w:tab w:val="left" w:pos="5954"/>
          <w:tab w:val="left" w:pos="6096"/>
        </w:tabs>
        <w:spacing w:after="0" w:line="240" w:lineRule="auto"/>
        <w:ind w:right="4678"/>
        <w:jc w:val="center"/>
        <w:rPr>
          <w:rFonts w:ascii="Arial" w:hAnsi="Arial" w:cs="Arial"/>
          <w:noProof/>
        </w:rPr>
      </w:pPr>
      <w:r w:rsidRPr="0017679A">
        <w:rPr>
          <w:rFonts w:ascii="Arial" w:hAnsi="Arial" w:cs="Arial"/>
          <w:noProof/>
        </w:rPr>
        <w:t xml:space="preserve">ODJEL ZA PROSTORNO UREĐENJE </w:t>
      </w:r>
    </w:p>
    <w:p w:rsidR="0017679A" w:rsidRPr="0017679A" w:rsidRDefault="0017679A" w:rsidP="0017679A">
      <w:pPr>
        <w:tabs>
          <w:tab w:val="left" w:pos="5103"/>
          <w:tab w:val="left" w:pos="5954"/>
          <w:tab w:val="left" w:pos="6096"/>
        </w:tabs>
        <w:spacing w:after="0" w:line="240" w:lineRule="auto"/>
        <w:ind w:right="4678"/>
        <w:jc w:val="center"/>
        <w:rPr>
          <w:rFonts w:ascii="Arial" w:hAnsi="Arial" w:cs="Arial"/>
          <w:noProof/>
        </w:rPr>
      </w:pPr>
      <w:r w:rsidRPr="0017679A">
        <w:rPr>
          <w:rFonts w:ascii="Arial" w:hAnsi="Arial" w:cs="Arial"/>
          <w:noProof/>
        </w:rPr>
        <w:t>Središnji odsjek za prostorno uređenje</w:t>
      </w:r>
    </w:p>
    <w:p w:rsidR="0017679A" w:rsidRPr="0017679A" w:rsidRDefault="0017679A" w:rsidP="0017679A">
      <w:pPr>
        <w:spacing w:after="0" w:line="240" w:lineRule="auto"/>
        <w:jc w:val="both"/>
        <w:rPr>
          <w:rFonts w:ascii="Arial" w:hAnsi="Arial" w:cs="Arial"/>
          <w:noProof/>
        </w:rPr>
      </w:pPr>
    </w:p>
    <w:p w:rsidR="0017679A" w:rsidRPr="0017679A" w:rsidRDefault="0017679A" w:rsidP="0017679A">
      <w:pPr>
        <w:tabs>
          <w:tab w:val="left" w:pos="1276"/>
        </w:tabs>
        <w:spacing w:after="0" w:line="240" w:lineRule="auto"/>
        <w:jc w:val="both"/>
        <w:rPr>
          <w:rFonts w:ascii="Arial" w:hAnsi="Arial" w:cs="Arial"/>
          <w:noProof/>
        </w:rPr>
      </w:pPr>
      <w:r w:rsidRPr="0017679A">
        <w:rPr>
          <w:rFonts w:ascii="Arial" w:hAnsi="Arial" w:cs="Arial"/>
          <w:noProof/>
        </w:rPr>
        <w:t>Klasa:  UP/I-350-05/17-05/644</w:t>
      </w:r>
    </w:p>
    <w:p w:rsidR="0017679A" w:rsidRPr="0017679A" w:rsidRDefault="0017679A" w:rsidP="0017679A">
      <w:pPr>
        <w:spacing w:after="0" w:line="240" w:lineRule="auto"/>
        <w:jc w:val="both"/>
        <w:rPr>
          <w:rFonts w:ascii="Arial" w:hAnsi="Arial" w:cs="Arial"/>
          <w:noProof/>
        </w:rPr>
      </w:pPr>
      <w:r w:rsidRPr="0017679A">
        <w:rPr>
          <w:rFonts w:ascii="Arial" w:hAnsi="Arial" w:cs="Arial"/>
          <w:noProof/>
        </w:rPr>
        <w:t>Ur.broj:  251-13-21-1/014-18-3</w:t>
      </w:r>
    </w:p>
    <w:p w:rsidR="0017679A" w:rsidRPr="0017679A" w:rsidRDefault="0017679A" w:rsidP="0017679A">
      <w:pPr>
        <w:spacing w:after="0" w:line="240" w:lineRule="auto"/>
        <w:jc w:val="both"/>
        <w:rPr>
          <w:rFonts w:ascii="Arial" w:hAnsi="Arial" w:cs="Arial"/>
          <w:noProof/>
        </w:rPr>
      </w:pPr>
      <w:r w:rsidRPr="0017679A">
        <w:rPr>
          <w:rFonts w:ascii="Arial" w:hAnsi="Arial" w:cs="Arial"/>
          <w:noProof/>
        </w:rPr>
        <w:t>Zagreb,  22.03.2018.</w:t>
      </w:r>
    </w:p>
    <w:p w:rsidR="0017679A" w:rsidRPr="0017679A" w:rsidRDefault="0017679A" w:rsidP="0017679A">
      <w:pPr>
        <w:spacing w:after="0" w:line="240" w:lineRule="auto"/>
        <w:rPr>
          <w:rFonts w:ascii="Arial" w:hAnsi="Arial" w:cs="Arial"/>
          <w:noProof/>
        </w:rPr>
      </w:pPr>
    </w:p>
    <w:p w:rsidR="0017679A" w:rsidRPr="003C676D" w:rsidRDefault="0017679A" w:rsidP="00BE1A30">
      <w:pPr>
        <w:spacing w:after="0" w:line="240" w:lineRule="auto"/>
        <w:ind w:right="284" w:firstLine="708"/>
        <w:jc w:val="both"/>
        <w:rPr>
          <w:rFonts w:ascii="Arial" w:hAnsi="Arial" w:cs="Arial"/>
          <w:noProof/>
        </w:rPr>
      </w:pPr>
      <w:r w:rsidRPr="0017679A">
        <w:rPr>
          <w:rFonts w:ascii="Arial" w:hAnsi="Arial" w:cs="Arial"/>
          <w:noProof/>
        </w:rPr>
        <w:t xml:space="preserve">Gradski ured za prostorno uređenje, izgradnju grada, graditeljstvo, komunalne poslove i promet, Odjel za prostorno uređenje, Središnji odsjek za prostorno uređenje, na temelju čl. 117. </w:t>
      </w:r>
      <w:r w:rsidRPr="003C676D">
        <w:rPr>
          <w:rFonts w:ascii="Arial" w:hAnsi="Arial" w:cs="Arial"/>
          <w:noProof/>
        </w:rPr>
        <w:t xml:space="preserve">st. 2. Zakona o prostornom uređenju (Narodne novine br. 153/13) u vezi čl. 95. Zakona o općem upravnom postupku (Narodne novine br.47/09), rješavajući po zahtjevu </w:t>
      </w:r>
      <w:r w:rsidRPr="003C676D">
        <w:rPr>
          <w:rFonts w:ascii="Arial" w:hAnsi="Arial"/>
        </w:rPr>
        <w:t xml:space="preserve">Roberta Berberiha, Zagreb, Raška 22c </w:t>
      </w:r>
      <w:r w:rsidR="003C676D" w:rsidRPr="003C676D">
        <w:rPr>
          <w:rFonts w:ascii="Arial" w:hAnsi="Arial"/>
        </w:rPr>
        <w:t>/</w:t>
      </w:r>
      <w:r w:rsidRPr="003C676D">
        <w:rPr>
          <w:rFonts w:ascii="Arial" w:hAnsi="Arial"/>
        </w:rPr>
        <w:t>ovlaštenog predstavnika suvlasnika stambene zgrade Raška 22c</w:t>
      </w:r>
      <w:r w:rsidR="003C676D" w:rsidRPr="003C676D">
        <w:rPr>
          <w:rFonts w:ascii="Arial" w:hAnsi="Arial"/>
        </w:rPr>
        <w:t>/</w:t>
      </w:r>
      <w:r w:rsidRPr="003C676D">
        <w:rPr>
          <w:rFonts w:ascii="Arial" w:hAnsi="Arial" w:cs="Arial"/>
          <w:noProof/>
        </w:rPr>
        <w:t xml:space="preserve">, za izdavanje rješenja o utvrđivanju građevne čestice </w:t>
      </w:r>
      <w:r w:rsidRPr="003C676D">
        <w:rPr>
          <w:rFonts w:ascii="Arial" w:hAnsi="Arial"/>
        </w:rPr>
        <w:t xml:space="preserve">stambeno-poslovne zgrade izgrađene na k.č.br. </w:t>
      </w:r>
      <w:r w:rsidRPr="003C676D">
        <w:rPr>
          <w:rFonts w:ascii="Arial" w:hAnsi="Arial" w:cs="Arial"/>
        </w:rPr>
        <w:t>260 i 261 obje k.o. Rudeš, Raška ulica br. 22c</w:t>
      </w:r>
      <w:r w:rsidRPr="003C676D">
        <w:rPr>
          <w:rFonts w:ascii="Arial" w:hAnsi="Arial"/>
        </w:rPr>
        <w:t xml:space="preserve"> u Zagrebu</w:t>
      </w:r>
      <w:r w:rsidRPr="003C676D">
        <w:rPr>
          <w:rFonts w:ascii="Arial" w:hAnsi="Arial" w:cs="Arial"/>
          <w:noProof/>
        </w:rPr>
        <w:t xml:space="preserve">,  </w:t>
      </w:r>
    </w:p>
    <w:p w:rsidR="0017679A" w:rsidRPr="003C676D" w:rsidRDefault="0017679A" w:rsidP="00BE1A30">
      <w:pPr>
        <w:spacing w:after="0" w:line="240" w:lineRule="auto"/>
        <w:ind w:right="284" w:firstLine="708"/>
        <w:jc w:val="both"/>
        <w:rPr>
          <w:rFonts w:ascii="Arial" w:hAnsi="Arial" w:cs="Arial"/>
          <w:noProof/>
        </w:rPr>
      </w:pPr>
    </w:p>
    <w:p w:rsidR="0017679A" w:rsidRPr="0017679A" w:rsidRDefault="0017679A" w:rsidP="00BE1A30">
      <w:pPr>
        <w:spacing w:after="0" w:line="240" w:lineRule="auto"/>
        <w:ind w:right="284" w:firstLine="708"/>
        <w:jc w:val="both"/>
        <w:rPr>
          <w:rFonts w:ascii="Arial" w:hAnsi="Arial" w:cs="Arial"/>
          <w:noProof/>
        </w:rPr>
      </w:pPr>
    </w:p>
    <w:p w:rsidR="0017679A" w:rsidRPr="0017679A" w:rsidRDefault="0017679A" w:rsidP="00BE1A30">
      <w:pPr>
        <w:spacing w:after="0" w:line="240" w:lineRule="auto"/>
        <w:ind w:right="284"/>
        <w:jc w:val="center"/>
        <w:rPr>
          <w:rFonts w:ascii="Arial" w:hAnsi="Arial" w:cs="Arial"/>
          <w:b/>
          <w:noProof/>
          <w:sz w:val="24"/>
          <w:szCs w:val="24"/>
        </w:rPr>
      </w:pPr>
      <w:r w:rsidRPr="0017679A">
        <w:rPr>
          <w:rFonts w:ascii="Arial" w:hAnsi="Arial" w:cs="Arial"/>
          <w:b/>
          <w:noProof/>
          <w:sz w:val="24"/>
          <w:szCs w:val="24"/>
        </w:rPr>
        <w:t>P O Z I V A</w:t>
      </w:r>
    </w:p>
    <w:p w:rsidR="0017679A" w:rsidRPr="0017679A" w:rsidRDefault="0017679A" w:rsidP="00BE1A30">
      <w:pPr>
        <w:spacing w:after="0" w:line="240" w:lineRule="auto"/>
        <w:ind w:right="284"/>
        <w:rPr>
          <w:rFonts w:ascii="Arial" w:hAnsi="Arial" w:cs="Arial"/>
          <w:noProof/>
        </w:rPr>
      </w:pPr>
    </w:p>
    <w:p w:rsidR="0017679A" w:rsidRPr="0017679A" w:rsidRDefault="0017679A" w:rsidP="00BE1A30">
      <w:pPr>
        <w:spacing w:after="0" w:line="240" w:lineRule="auto"/>
        <w:ind w:right="284"/>
        <w:rPr>
          <w:rFonts w:ascii="Arial" w:hAnsi="Arial" w:cs="Arial"/>
          <w:noProof/>
        </w:rPr>
      </w:pPr>
    </w:p>
    <w:p w:rsidR="0017679A" w:rsidRPr="0017679A" w:rsidRDefault="0017679A" w:rsidP="00BE1A30">
      <w:pPr>
        <w:spacing w:after="0" w:line="240" w:lineRule="auto"/>
        <w:ind w:right="284"/>
        <w:jc w:val="both"/>
        <w:rPr>
          <w:rFonts w:ascii="Arial" w:hAnsi="Arial" w:cs="Arial"/>
          <w:noProof/>
        </w:rPr>
      </w:pPr>
      <w:r w:rsidRPr="0017679A">
        <w:rPr>
          <w:rFonts w:ascii="Arial" w:hAnsi="Arial" w:cs="Arial"/>
          <w:noProof/>
        </w:rPr>
        <w:t>vlasnike i nositelje drugih stvarnih prava na nekretninama</w:t>
      </w:r>
      <w:r w:rsidRPr="0017679A">
        <w:rPr>
          <w:rFonts w:ascii="Arial" w:hAnsi="Arial"/>
        </w:rPr>
        <w:t xml:space="preserve"> označenima kao k.č.br. </w:t>
      </w:r>
      <w:r w:rsidRPr="0017679A">
        <w:rPr>
          <w:rFonts w:ascii="Arial" w:hAnsi="Arial" w:cs="Arial"/>
        </w:rPr>
        <w:t>260 k.o. Rudeš i</w:t>
      </w:r>
      <w:r w:rsidRPr="0017679A">
        <w:rPr>
          <w:rFonts w:ascii="Arial" w:hAnsi="Arial" w:cs="Arial"/>
          <w:noProof/>
        </w:rPr>
        <w:t xml:space="preserve"> </w:t>
      </w:r>
      <w:r w:rsidRPr="0017679A">
        <w:rPr>
          <w:rFonts w:ascii="Arial" w:hAnsi="Arial"/>
        </w:rPr>
        <w:t xml:space="preserve">k.č.br. </w:t>
      </w:r>
      <w:r w:rsidRPr="0017679A">
        <w:rPr>
          <w:rFonts w:ascii="Arial" w:hAnsi="Arial" w:cs="Arial"/>
        </w:rPr>
        <w:t>261 k.o. Rudeš</w:t>
      </w:r>
      <w:r w:rsidRPr="0017679A">
        <w:rPr>
          <w:rFonts w:ascii="Arial" w:hAnsi="Arial" w:cs="Arial"/>
          <w:noProof/>
        </w:rPr>
        <w:t xml:space="preserve">, od koje odnosno od dijela koje se predviđa formiranje građevne čestice za postojeću stambeno-poslovnu građevinu u </w:t>
      </w:r>
      <w:r w:rsidRPr="0017679A">
        <w:rPr>
          <w:rFonts w:ascii="Arial" w:hAnsi="Arial" w:cs="Arial"/>
        </w:rPr>
        <w:t>Raškoj ulici br. 22c</w:t>
      </w:r>
      <w:r w:rsidRPr="0017679A">
        <w:rPr>
          <w:rFonts w:ascii="Arial" w:hAnsi="Arial"/>
        </w:rPr>
        <w:t xml:space="preserve"> u Zagrebu</w:t>
      </w:r>
      <w:r w:rsidRPr="0017679A">
        <w:rPr>
          <w:rFonts w:ascii="Arial" w:hAnsi="Arial" w:cs="Arial"/>
          <w:noProof/>
        </w:rPr>
        <w:t>,</w:t>
      </w:r>
    </w:p>
    <w:p w:rsidR="0017679A" w:rsidRPr="0017679A" w:rsidRDefault="0017679A" w:rsidP="00BE1A30">
      <w:pPr>
        <w:spacing w:after="0" w:line="240" w:lineRule="auto"/>
        <w:ind w:right="284" w:firstLine="708"/>
        <w:jc w:val="both"/>
        <w:rPr>
          <w:rFonts w:ascii="Arial" w:hAnsi="Arial" w:cs="Arial"/>
          <w:noProof/>
        </w:rPr>
      </w:pPr>
    </w:p>
    <w:p w:rsidR="00BE1A30" w:rsidRDefault="0017679A" w:rsidP="00BE1A30">
      <w:pPr>
        <w:spacing w:after="0" w:line="240" w:lineRule="auto"/>
        <w:ind w:right="284"/>
        <w:jc w:val="center"/>
        <w:rPr>
          <w:rFonts w:ascii="Arial" w:hAnsi="Arial" w:cs="Arial"/>
          <w:b/>
          <w:noProof/>
        </w:rPr>
      </w:pPr>
      <w:r w:rsidRPr="0017679A">
        <w:rPr>
          <w:rFonts w:ascii="Arial" w:hAnsi="Arial" w:cs="Arial"/>
          <w:b/>
          <w:noProof/>
        </w:rPr>
        <w:t>na dan 30.03.2018.godine</w:t>
      </w:r>
      <w:r w:rsidR="0083397B">
        <w:rPr>
          <w:rFonts w:ascii="Arial" w:hAnsi="Arial" w:cs="Arial"/>
          <w:b/>
          <w:noProof/>
        </w:rPr>
        <w:t xml:space="preserve"> (petak)</w:t>
      </w:r>
      <w:r w:rsidRPr="0017679A">
        <w:rPr>
          <w:rFonts w:ascii="Arial" w:hAnsi="Arial" w:cs="Arial"/>
          <w:b/>
          <w:noProof/>
        </w:rPr>
        <w:t xml:space="preserve">, od 9,30 – 10,30 sati, </w:t>
      </w:r>
    </w:p>
    <w:p w:rsidR="0017679A" w:rsidRPr="0017679A" w:rsidRDefault="0017679A" w:rsidP="00BE1A30">
      <w:pPr>
        <w:spacing w:after="0" w:line="240" w:lineRule="auto"/>
        <w:ind w:right="284"/>
        <w:jc w:val="center"/>
        <w:rPr>
          <w:rFonts w:ascii="Arial" w:hAnsi="Arial" w:cs="Arial"/>
          <w:b/>
          <w:noProof/>
        </w:rPr>
      </w:pPr>
      <w:r w:rsidRPr="0017679A">
        <w:rPr>
          <w:rFonts w:ascii="Arial" w:hAnsi="Arial" w:cs="Arial"/>
          <w:b/>
          <w:noProof/>
        </w:rPr>
        <w:t>u službenoj prostoriji ovog Ureda, Trg Stjepana Radića 1</w:t>
      </w:r>
      <w:r w:rsidR="00BE1A30">
        <w:rPr>
          <w:rFonts w:ascii="Arial" w:hAnsi="Arial" w:cs="Arial"/>
          <w:b/>
          <w:noProof/>
        </w:rPr>
        <w:t xml:space="preserve"> u Zagrebu</w:t>
      </w:r>
      <w:r w:rsidRPr="0017679A">
        <w:rPr>
          <w:rFonts w:ascii="Arial" w:hAnsi="Arial" w:cs="Arial"/>
          <w:b/>
          <w:noProof/>
        </w:rPr>
        <w:t>, 1. kat, soba 135a,</w:t>
      </w:r>
    </w:p>
    <w:p w:rsidR="0017679A" w:rsidRPr="00BE1A30" w:rsidRDefault="0017679A" w:rsidP="00BE1A30">
      <w:pPr>
        <w:spacing w:after="0" w:line="240" w:lineRule="auto"/>
        <w:ind w:right="284" w:firstLine="708"/>
        <w:jc w:val="both"/>
        <w:rPr>
          <w:rFonts w:ascii="Arial" w:hAnsi="Arial" w:cs="Arial"/>
          <w:noProof/>
        </w:rPr>
      </w:pPr>
    </w:p>
    <w:p w:rsidR="0017679A" w:rsidRPr="00BE1A30" w:rsidRDefault="0017679A" w:rsidP="00BE1A30">
      <w:pPr>
        <w:spacing w:after="0" w:line="240" w:lineRule="auto"/>
        <w:ind w:right="284"/>
        <w:jc w:val="both"/>
        <w:rPr>
          <w:rFonts w:ascii="Arial" w:hAnsi="Arial" w:cs="Arial"/>
          <w:noProof/>
        </w:rPr>
      </w:pPr>
      <w:r w:rsidRPr="00BE1A30">
        <w:rPr>
          <w:rFonts w:ascii="Arial" w:hAnsi="Arial" w:cs="Arial"/>
          <w:noProof/>
        </w:rPr>
        <w:t>radi uvida u prijedlog oblika i veličine građevne čestice stambeno-poslovne zgrade, te očitovanja na isti.</w:t>
      </w:r>
    </w:p>
    <w:p w:rsidR="0017679A" w:rsidRPr="0017679A" w:rsidRDefault="0017679A" w:rsidP="00BE1A30">
      <w:pPr>
        <w:spacing w:after="0" w:line="240" w:lineRule="auto"/>
        <w:ind w:right="284" w:firstLine="708"/>
        <w:jc w:val="both"/>
        <w:rPr>
          <w:rFonts w:ascii="Arial" w:hAnsi="Arial"/>
        </w:rPr>
      </w:pPr>
      <w:r w:rsidRPr="00BE1A30">
        <w:rPr>
          <w:rFonts w:ascii="Arial" w:hAnsi="Arial" w:cs="Arial"/>
        </w:rPr>
        <w:t xml:space="preserve">Uvidu u spis predmeta radi izjašnjenja može pristupiti stranka osobno ili putem </w:t>
      </w:r>
      <w:r w:rsidRPr="0017679A">
        <w:rPr>
          <w:rFonts w:ascii="Arial" w:hAnsi="Arial" w:cs="Arial"/>
        </w:rPr>
        <w:t>opunomoćenika, i to osobe koje dokažu svojstvo stranke u predmetnoj upravnoj stvari, odnosno osobe koje predoče ispravu temeljem koje su stekle pravo vlasništva ili drugo stvarno pravo na naznač</w:t>
      </w:r>
      <w:r w:rsidRPr="0017679A">
        <w:rPr>
          <w:rFonts w:ascii="Arial" w:hAnsi="Arial"/>
        </w:rPr>
        <w:t>enoj nekretnini.</w:t>
      </w:r>
    </w:p>
    <w:p w:rsidR="0017679A" w:rsidRPr="0017679A" w:rsidRDefault="0017679A" w:rsidP="00BE1A30">
      <w:pPr>
        <w:tabs>
          <w:tab w:val="center" w:pos="-3119"/>
        </w:tabs>
        <w:spacing w:after="0" w:line="240" w:lineRule="auto"/>
        <w:ind w:right="284"/>
        <w:jc w:val="both"/>
        <w:rPr>
          <w:rFonts w:ascii="Arial" w:hAnsi="Arial"/>
        </w:rPr>
      </w:pPr>
      <w:r w:rsidRPr="0017679A">
        <w:rPr>
          <w:rFonts w:ascii="Arial" w:hAnsi="Arial" w:cs="Arial"/>
        </w:rPr>
        <w:tab/>
        <w:t>Rješenje o utvrđivanju građevne čestice može se izdati iako se stranka ne odazove ovome pozivu.</w:t>
      </w:r>
    </w:p>
    <w:p w:rsidR="0017679A" w:rsidRPr="0017679A" w:rsidRDefault="0017679A" w:rsidP="0017679A">
      <w:pPr>
        <w:tabs>
          <w:tab w:val="center" w:pos="-3119"/>
        </w:tabs>
        <w:spacing w:after="0" w:line="240" w:lineRule="auto"/>
        <w:ind w:right="142"/>
        <w:jc w:val="both"/>
        <w:rPr>
          <w:rFonts w:ascii="Arial" w:hAnsi="Arial" w:cs="Arial"/>
        </w:rPr>
      </w:pPr>
      <w:r w:rsidRPr="0017679A">
        <w:rPr>
          <w:rFonts w:ascii="Arial" w:hAnsi="Arial"/>
        </w:rPr>
        <w:tab/>
        <w:t>Ovaj poziv smatra se dostavljenim istekom osmog dana od dana javne objave.</w:t>
      </w:r>
    </w:p>
    <w:p w:rsidR="0017679A" w:rsidRPr="0017679A" w:rsidRDefault="0017679A" w:rsidP="0017679A">
      <w:pPr>
        <w:spacing w:after="0" w:line="240" w:lineRule="auto"/>
        <w:ind w:right="142"/>
        <w:jc w:val="both"/>
        <w:rPr>
          <w:rFonts w:ascii="Arial" w:hAnsi="Arial" w:cs="Arial"/>
          <w:noProof/>
        </w:rPr>
      </w:pPr>
    </w:p>
    <w:p w:rsidR="0017679A" w:rsidRPr="0017679A" w:rsidRDefault="0017679A" w:rsidP="0017679A">
      <w:pPr>
        <w:tabs>
          <w:tab w:val="left" w:pos="9656"/>
        </w:tabs>
        <w:spacing w:line="240" w:lineRule="auto"/>
        <w:ind w:right="-119"/>
        <w:jc w:val="both"/>
        <w:rPr>
          <w:rFonts w:ascii="Arial" w:hAnsi="Arial" w:cs="Arial"/>
          <w:noProof/>
        </w:rPr>
      </w:pPr>
    </w:p>
    <w:p w:rsidR="0017679A" w:rsidRPr="0017679A" w:rsidRDefault="0017679A" w:rsidP="0017679A">
      <w:pPr>
        <w:tabs>
          <w:tab w:val="left" w:pos="9656"/>
        </w:tabs>
        <w:spacing w:after="0" w:line="240" w:lineRule="auto"/>
        <w:ind w:left="4395" w:right="-108"/>
        <w:jc w:val="center"/>
        <w:rPr>
          <w:rFonts w:ascii="Arial" w:hAnsi="Arial" w:cs="Arial"/>
          <w:noProof/>
        </w:rPr>
      </w:pPr>
      <w:r w:rsidRPr="0017679A">
        <w:rPr>
          <w:rFonts w:ascii="Arial" w:hAnsi="Arial" w:cs="Arial"/>
          <w:noProof/>
        </w:rPr>
        <w:t>UPRAVNI SAVJETNIK</w:t>
      </w:r>
    </w:p>
    <w:p w:rsidR="0017679A" w:rsidRPr="0017679A" w:rsidRDefault="0017679A" w:rsidP="0017679A">
      <w:pPr>
        <w:tabs>
          <w:tab w:val="left" w:pos="9656"/>
        </w:tabs>
        <w:spacing w:after="0" w:line="240" w:lineRule="auto"/>
        <w:ind w:left="4395" w:right="-108"/>
        <w:jc w:val="center"/>
        <w:rPr>
          <w:rFonts w:ascii="Arial" w:hAnsi="Arial" w:cs="Arial"/>
          <w:noProof/>
        </w:rPr>
      </w:pPr>
      <w:r w:rsidRPr="0017679A">
        <w:rPr>
          <w:rFonts w:ascii="Arial" w:hAnsi="Arial" w:cs="Arial"/>
          <w:noProof/>
        </w:rPr>
        <w:t>ZA PROSTORNO UREĐENJE</w:t>
      </w:r>
    </w:p>
    <w:p w:rsidR="0017679A" w:rsidRPr="0017679A" w:rsidRDefault="0017679A" w:rsidP="0017679A">
      <w:pPr>
        <w:tabs>
          <w:tab w:val="left" w:pos="9656"/>
        </w:tabs>
        <w:spacing w:after="0" w:line="240" w:lineRule="auto"/>
        <w:ind w:left="4395" w:right="-108"/>
        <w:jc w:val="center"/>
        <w:rPr>
          <w:rFonts w:ascii="Arial" w:hAnsi="Arial" w:cs="Arial"/>
          <w:noProof/>
        </w:rPr>
      </w:pPr>
      <w:r w:rsidRPr="0017679A">
        <w:rPr>
          <w:rFonts w:ascii="Arial" w:hAnsi="Arial" w:cs="Arial"/>
          <w:noProof/>
        </w:rPr>
        <w:t>Marica Borčić, dipl.ing.arh.</w:t>
      </w:r>
    </w:p>
    <w:p w:rsidR="0017679A" w:rsidRDefault="0017679A" w:rsidP="0017679A">
      <w:pPr>
        <w:spacing w:after="0" w:line="240" w:lineRule="auto"/>
        <w:ind w:right="-1"/>
        <w:jc w:val="both"/>
        <w:rPr>
          <w:rFonts w:ascii="Arial" w:hAnsi="Arial" w:cs="Arial"/>
          <w:noProof/>
        </w:rPr>
      </w:pPr>
    </w:p>
    <w:p w:rsidR="003C676D" w:rsidRPr="0017679A" w:rsidRDefault="003C676D" w:rsidP="0017679A">
      <w:pPr>
        <w:spacing w:after="0" w:line="240" w:lineRule="auto"/>
        <w:ind w:right="-1"/>
        <w:jc w:val="both"/>
        <w:rPr>
          <w:rFonts w:ascii="Arial" w:hAnsi="Arial" w:cs="Arial"/>
          <w:noProof/>
        </w:rPr>
      </w:pPr>
    </w:p>
    <w:p w:rsidR="0017679A" w:rsidRPr="0017679A" w:rsidRDefault="0017679A" w:rsidP="0017679A">
      <w:pPr>
        <w:spacing w:after="0" w:line="240" w:lineRule="auto"/>
        <w:ind w:right="-1"/>
        <w:jc w:val="both"/>
        <w:rPr>
          <w:rFonts w:ascii="Arial" w:hAnsi="Arial" w:cs="Arial"/>
          <w:noProof/>
        </w:rPr>
      </w:pPr>
    </w:p>
    <w:p w:rsidR="0017679A" w:rsidRPr="0017679A" w:rsidRDefault="0017679A" w:rsidP="0017679A">
      <w:pPr>
        <w:spacing w:after="0" w:line="240" w:lineRule="auto"/>
        <w:ind w:right="-1"/>
        <w:jc w:val="both"/>
        <w:rPr>
          <w:rFonts w:ascii="Arial" w:hAnsi="Arial" w:cs="Arial"/>
          <w:noProof/>
        </w:rPr>
      </w:pPr>
    </w:p>
    <w:p w:rsidR="0017679A" w:rsidRPr="0017679A" w:rsidRDefault="0017679A" w:rsidP="0017679A">
      <w:pPr>
        <w:tabs>
          <w:tab w:val="left" w:pos="9656"/>
        </w:tabs>
        <w:spacing w:after="0" w:line="240" w:lineRule="auto"/>
        <w:ind w:right="-298"/>
        <w:jc w:val="both"/>
        <w:rPr>
          <w:rFonts w:ascii="Arial" w:hAnsi="Arial" w:cs="Arial"/>
          <w:noProof/>
        </w:rPr>
      </w:pPr>
      <w:r w:rsidRPr="0017679A">
        <w:rPr>
          <w:rFonts w:ascii="Arial" w:hAnsi="Arial" w:cs="Arial"/>
          <w:noProof/>
        </w:rPr>
        <w:t>DOSTAVITI :</w:t>
      </w:r>
    </w:p>
    <w:p w:rsidR="0017679A" w:rsidRPr="0017679A" w:rsidRDefault="0017679A" w:rsidP="0017679A">
      <w:pPr>
        <w:spacing w:after="0" w:line="240" w:lineRule="auto"/>
        <w:rPr>
          <w:rFonts w:ascii="Arial" w:hAnsi="Arial" w:cs="Arial"/>
          <w:noProof/>
        </w:rPr>
      </w:pPr>
    </w:p>
    <w:p w:rsidR="0017679A" w:rsidRPr="0017679A" w:rsidRDefault="0017679A" w:rsidP="0017679A">
      <w:pPr>
        <w:spacing w:after="0" w:line="240" w:lineRule="auto"/>
        <w:rPr>
          <w:rFonts w:ascii="Arial" w:hAnsi="Arial" w:cs="Arial"/>
          <w:noProof/>
        </w:rPr>
      </w:pPr>
      <w:r w:rsidRPr="0017679A">
        <w:rPr>
          <w:rFonts w:ascii="Arial" w:hAnsi="Arial" w:cs="Arial"/>
          <w:noProof/>
        </w:rPr>
        <w:t>1.  Oglasna ploča, ovdje (na rok od 8 dana)</w:t>
      </w:r>
    </w:p>
    <w:p w:rsidR="0017679A" w:rsidRPr="0017679A" w:rsidRDefault="0017679A" w:rsidP="0017679A">
      <w:pPr>
        <w:spacing w:after="0" w:line="240" w:lineRule="auto"/>
        <w:rPr>
          <w:rFonts w:ascii="Arial" w:hAnsi="Arial" w:cs="Arial"/>
          <w:noProof/>
        </w:rPr>
      </w:pPr>
      <w:r w:rsidRPr="0017679A">
        <w:rPr>
          <w:rFonts w:ascii="Arial" w:hAnsi="Arial" w:cs="Arial"/>
          <w:noProof/>
        </w:rPr>
        <w:t>2.  „E“-stranice Grada Zagreba</w:t>
      </w:r>
    </w:p>
    <w:p w:rsidR="00C65646" w:rsidRPr="0017679A" w:rsidRDefault="00C65646" w:rsidP="00C65646">
      <w:pPr>
        <w:spacing w:after="0" w:line="240" w:lineRule="auto"/>
        <w:rPr>
          <w:rFonts w:ascii="Arial" w:hAnsi="Arial" w:cs="Arial"/>
          <w:noProof/>
        </w:rPr>
      </w:pPr>
      <w:r w:rsidRPr="0017679A">
        <w:rPr>
          <w:rFonts w:ascii="Arial" w:hAnsi="Arial" w:cs="Arial"/>
          <w:noProof/>
        </w:rPr>
        <w:t xml:space="preserve">3.  Izlaganjem na </w:t>
      </w:r>
      <w:r w:rsidRPr="0017679A">
        <w:rPr>
          <w:rFonts w:ascii="Arial" w:hAnsi="Arial"/>
        </w:rPr>
        <w:t xml:space="preserve">k.č.br. </w:t>
      </w:r>
      <w:r w:rsidRPr="0017679A">
        <w:rPr>
          <w:rFonts w:ascii="Arial" w:hAnsi="Arial" w:cs="Arial"/>
        </w:rPr>
        <w:t xml:space="preserve">260 </w:t>
      </w:r>
      <w:r>
        <w:rPr>
          <w:rFonts w:ascii="Arial" w:hAnsi="Arial" w:cs="Arial"/>
        </w:rPr>
        <w:t xml:space="preserve">i </w:t>
      </w:r>
      <w:r w:rsidRPr="0017679A">
        <w:rPr>
          <w:rFonts w:ascii="Arial" w:hAnsi="Arial" w:cs="Arial"/>
        </w:rPr>
        <w:t>261 k.o. Rudeš</w:t>
      </w:r>
    </w:p>
    <w:p w:rsidR="0017679A" w:rsidRPr="0017679A" w:rsidRDefault="00C65646" w:rsidP="0017679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7679A" w:rsidRPr="0017679A">
        <w:rPr>
          <w:rFonts w:ascii="Arial" w:hAnsi="Arial" w:cs="Arial"/>
        </w:rPr>
        <w:t>.  Arhiva, ovdje</w:t>
      </w:r>
    </w:p>
    <w:p w:rsidR="0017679A" w:rsidRDefault="0017679A" w:rsidP="0017679A">
      <w:pPr>
        <w:spacing w:after="0" w:line="240" w:lineRule="auto"/>
        <w:rPr>
          <w:rFonts w:ascii="Arial" w:hAnsi="Arial" w:cs="Arial"/>
          <w:color w:val="FF0000"/>
        </w:rPr>
      </w:pPr>
    </w:p>
    <w:p w:rsidR="0017679A" w:rsidRDefault="0017679A" w:rsidP="0017679A">
      <w:pPr>
        <w:spacing w:after="0" w:line="240" w:lineRule="auto"/>
        <w:rPr>
          <w:rFonts w:ascii="Arial" w:hAnsi="Arial" w:cs="Arial"/>
          <w:color w:val="FF0000"/>
        </w:rPr>
      </w:pPr>
    </w:p>
    <w:p w:rsidR="006351C7" w:rsidRDefault="006351C7"/>
    <w:sectPr w:rsidR="006351C7" w:rsidSect="0017679A">
      <w:pgSz w:w="11906" w:h="16838"/>
      <w:pgMar w:top="142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D5"/>
    <w:rsid w:val="0017679A"/>
    <w:rsid w:val="003C676D"/>
    <w:rsid w:val="00533CD5"/>
    <w:rsid w:val="0063151E"/>
    <w:rsid w:val="006351C7"/>
    <w:rsid w:val="00745228"/>
    <w:rsid w:val="007549F4"/>
    <w:rsid w:val="0083397B"/>
    <w:rsid w:val="00BE1A30"/>
    <w:rsid w:val="00C65646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4C9D6-B2E3-4AA2-A339-142ECB09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Borčić</dc:creator>
  <cp:keywords/>
  <dc:description/>
  <cp:lastModifiedBy>Jelica Glas</cp:lastModifiedBy>
  <cp:revision>2</cp:revision>
  <cp:lastPrinted>2018-03-22T12:51:00Z</cp:lastPrinted>
  <dcterms:created xsi:type="dcterms:W3CDTF">2018-03-22T12:53:00Z</dcterms:created>
  <dcterms:modified xsi:type="dcterms:W3CDTF">2018-03-22T12:53:00Z</dcterms:modified>
</cp:coreProperties>
</file>