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78"/>
      </w:tblGrid>
      <w:tr w:rsidR="003437D5" w:rsidTr="00FB3DCA">
        <w:trPr>
          <w:trHeight w:hRule="exact" w:val="907"/>
        </w:trPr>
        <w:tc>
          <w:tcPr>
            <w:tcW w:w="9278" w:type="dxa"/>
            <w:hideMark/>
          </w:tcPr>
          <w:p w:rsidR="00884869" w:rsidRPr="003C53D5" w:rsidRDefault="00AC057C" w:rsidP="00F32EE9">
            <w:pPr>
              <w:ind w:right="3415"/>
              <w:jc w:val="center"/>
              <w:rPr>
                <w:caps/>
                <w:sz w:val="22"/>
                <w:szCs w:val="22"/>
              </w:rPr>
            </w:pPr>
            <w:r w:rsidRPr="003C53D5"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869" w:rsidRPr="003C53D5" w:rsidRDefault="00AC057C" w:rsidP="00F32EE9">
      <w:pPr>
        <w:ind w:right="3415"/>
        <w:jc w:val="center"/>
        <w:rPr>
          <w:rFonts w:ascii="Times New Roman" w:hAnsi="Times New Roman"/>
          <w:caps/>
        </w:rPr>
      </w:pPr>
      <w:r w:rsidRPr="003C53D5">
        <w:rPr>
          <w:rFonts w:ascii="Times New Roman" w:hAnsi="Times New Roman"/>
          <w:caps/>
        </w:rPr>
        <w:t>Republika Hrvatska</w:t>
      </w:r>
    </w:p>
    <w:p w:rsidR="00884869" w:rsidRPr="003C53D5" w:rsidRDefault="00AC057C" w:rsidP="00F32EE9">
      <w:pPr>
        <w:ind w:right="3415"/>
        <w:jc w:val="center"/>
        <w:rPr>
          <w:rFonts w:ascii="Times New Roman" w:hAnsi="Times New Roman"/>
        </w:rPr>
      </w:pPr>
      <w:r w:rsidRPr="003C53D5">
        <w:rPr>
          <w:rFonts w:ascii="Times New Roman" w:hAnsi="Times New Roman"/>
          <w:caps/>
        </w:rPr>
        <w:t>Grad Zagreb</w:t>
      </w:r>
    </w:p>
    <w:p w:rsidR="00884869" w:rsidRPr="00EB7624" w:rsidRDefault="00AC057C" w:rsidP="00F32EE9">
      <w:pPr>
        <w:ind w:right="3415"/>
        <w:jc w:val="center"/>
        <w:rPr>
          <w:rFonts w:ascii="Times New Roman" w:hAnsi="Times New Roman"/>
          <w:b/>
        </w:rPr>
      </w:pPr>
      <w:r w:rsidRPr="003C53D5">
        <w:rPr>
          <w:rFonts w:ascii="Times New Roman" w:hAnsi="Times New Roman"/>
          <w:b/>
        </w:rPr>
        <w:t>GRADSKI URED ZA PROSTORNO UREĐENJE,  IZG</w:t>
      </w:r>
      <w:r w:rsidRPr="00EB7624">
        <w:rPr>
          <w:rFonts w:ascii="Times New Roman" w:hAnsi="Times New Roman"/>
          <w:b/>
        </w:rPr>
        <w:t>RADNJU GRADA,  GRADITELJSTVO, KOMUNALNE POSLOVE I PROMET</w:t>
      </w:r>
    </w:p>
    <w:p w:rsidR="00A86047" w:rsidRPr="00EB7624" w:rsidRDefault="00AC057C" w:rsidP="00F32EE9">
      <w:pPr>
        <w:ind w:right="3415"/>
        <w:jc w:val="center"/>
        <w:rPr>
          <w:rFonts w:ascii="Times New Roman" w:hAnsi="Times New Roman"/>
        </w:rPr>
      </w:pPr>
      <w:r w:rsidRPr="00EB7624">
        <w:rPr>
          <w:rFonts w:ascii="Times New Roman" w:hAnsi="Times New Roman"/>
          <w:noProof/>
        </w:rPr>
        <w:t>Odjel za</w:t>
      </w:r>
      <w:r w:rsidRPr="00EB7624">
        <w:rPr>
          <w:rFonts w:ascii="Times New Roman" w:hAnsi="Times New Roman"/>
        </w:rPr>
        <w:t xml:space="preserve"> graditeljstvo </w:t>
      </w:r>
    </w:p>
    <w:p w:rsidR="00A86047" w:rsidRPr="00EB7624" w:rsidRDefault="00AC057C" w:rsidP="00F32EE9">
      <w:pPr>
        <w:ind w:right="3415"/>
        <w:jc w:val="center"/>
        <w:rPr>
          <w:rFonts w:ascii="Times New Roman" w:hAnsi="Times New Roman"/>
        </w:rPr>
      </w:pPr>
      <w:r w:rsidRPr="00EB7624">
        <w:rPr>
          <w:rFonts w:ascii="Times New Roman" w:hAnsi="Times New Roman"/>
          <w:noProof/>
        </w:rPr>
        <w:t>Središnji odsjek</w:t>
      </w:r>
      <w:r w:rsidRPr="00EB7624">
        <w:rPr>
          <w:rFonts w:ascii="Times New Roman" w:hAnsi="Times New Roman"/>
        </w:rPr>
        <w:t xml:space="preserve"> za graditeljstvo</w:t>
      </w:r>
    </w:p>
    <w:p w:rsidR="00A86047" w:rsidRPr="00EB7624" w:rsidRDefault="00AC057C" w:rsidP="00F32EE9">
      <w:pPr>
        <w:spacing w:line="240" w:lineRule="auto"/>
        <w:ind w:right="3415"/>
        <w:jc w:val="center"/>
        <w:rPr>
          <w:rFonts w:ascii="Times New Roman" w:hAnsi="Times New Roman"/>
        </w:rPr>
      </w:pPr>
      <w:r w:rsidRPr="00EB7624">
        <w:rPr>
          <w:rFonts w:ascii="Times New Roman" w:hAnsi="Times New Roman"/>
          <w:noProof/>
        </w:rPr>
        <w:t>Trg Stjepana</w:t>
      </w:r>
      <w:r w:rsidRPr="00EB7624">
        <w:rPr>
          <w:rFonts w:ascii="Times New Roman" w:hAnsi="Times New Roman"/>
        </w:rPr>
        <w:t xml:space="preserve"> Radića 1, Zagreb</w:t>
      </w:r>
    </w:p>
    <w:p w:rsidR="00A86047" w:rsidRPr="00EB7624" w:rsidRDefault="00AC057C" w:rsidP="00F32EE9">
      <w:pPr>
        <w:tabs>
          <w:tab w:val="left" w:pos="2970"/>
        </w:tabs>
        <w:spacing w:line="240" w:lineRule="auto"/>
        <w:rPr>
          <w:rFonts w:ascii="Times New Roman" w:hAnsi="Times New Roman"/>
        </w:rPr>
      </w:pPr>
      <w:r w:rsidRPr="00EB7624">
        <w:rPr>
          <w:rFonts w:ascii="Times New Roman" w:hAnsi="Times New Roman"/>
        </w:rPr>
        <w:tab/>
      </w:r>
    </w:p>
    <w:p w:rsidR="00A86047" w:rsidRPr="00EB7624" w:rsidRDefault="00AC057C" w:rsidP="00F32EE9">
      <w:pPr>
        <w:tabs>
          <w:tab w:val="left" w:pos="432"/>
          <w:tab w:val="left" w:pos="864"/>
        </w:tabs>
        <w:rPr>
          <w:rFonts w:ascii="Times New Roman" w:hAnsi="Times New Roman"/>
        </w:rPr>
      </w:pPr>
      <w:r w:rsidRPr="00EB7624">
        <w:rPr>
          <w:rFonts w:ascii="Times New Roman" w:hAnsi="Times New Roman"/>
        </w:rPr>
        <w:t xml:space="preserve">Klasa: </w:t>
      </w:r>
      <w:r w:rsidRPr="00EB7624">
        <w:rPr>
          <w:rFonts w:ascii="Times New Roman" w:hAnsi="Times New Roman"/>
          <w:noProof/>
        </w:rPr>
        <w:t>UP/I-361-03</w:t>
      </w:r>
      <w:r w:rsidRPr="00EB7624">
        <w:rPr>
          <w:rFonts w:ascii="Times New Roman" w:hAnsi="Times New Roman"/>
        </w:rPr>
        <w:t>/18-001/263</w:t>
      </w:r>
    </w:p>
    <w:p w:rsidR="00A86047" w:rsidRPr="00EB7624" w:rsidRDefault="00AC057C" w:rsidP="00F32EE9">
      <w:pPr>
        <w:tabs>
          <w:tab w:val="left" w:pos="432"/>
          <w:tab w:val="left" w:pos="864"/>
        </w:tabs>
        <w:rPr>
          <w:rFonts w:ascii="Times New Roman" w:hAnsi="Times New Roman"/>
        </w:rPr>
      </w:pPr>
      <w:r w:rsidRPr="00EB7624">
        <w:rPr>
          <w:rFonts w:ascii="Times New Roman" w:hAnsi="Times New Roman"/>
        </w:rPr>
        <w:t xml:space="preserve">Urbroj: </w:t>
      </w:r>
      <w:r w:rsidR="00F42BD0">
        <w:rPr>
          <w:rFonts w:ascii="Times New Roman" w:hAnsi="Times New Roman"/>
        </w:rPr>
        <w:t>251-13-22-1/033-18-8</w:t>
      </w:r>
    </w:p>
    <w:p w:rsidR="00A86047" w:rsidRPr="00EB7624" w:rsidRDefault="00AC057C" w:rsidP="00F32EE9">
      <w:pPr>
        <w:tabs>
          <w:tab w:val="left" w:pos="432"/>
          <w:tab w:val="left" w:pos="864"/>
        </w:tabs>
        <w:rPr>
          <w:rFonts w:ascii="Times New Roman" w:hAnsi="Times New Roman"/>
        </w:rPr>
      </w:pPr>
      <w:r w:rsidRPr="00EB7624">
        <w:rPr>
          <w:rFonts w:ascii="Times New Roman" w:hAnsi="Times New Roman"/>
        </w:rPr>
        <w:t xml:space="preserve">Zagreb, </w:t>
      </w:r>
      <w:r w:rsidR="00F42BD0">
        <w:rPr>
          <w:rFonts w:ascii="Times New Roman" w:hAnsi="Times New Roman"/>
        </w:rPr>
        <w:t>16.03.2018.</w:t>
      </w:r>
      <w:bookmarkStart w:id="0" w:name="_GoBack"/>
      <w:bookmarkEnd w:id="0"/>
    </w:p>
    <w:p w:rsidR="00884869" w:rsidRPr="00EB7624" w:rsidRDefault="004260F8" w:rsidP="00F32EE9">
      <w:pPr>
        <w:ind w:firstLine="720"/>
        <w:rPr>
          <w:rFonts w:ascii="Times New Roman" w:hAnsi="Times New Roman"/>
          <w:lang w:val="da-DK"/>
        </w:rPr>
      </w:pPr>
    </w:p>
    <w:p w:rsidR="00C6396E" w:rsidRDefault="00C6396E" w:rsidP="00C6396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Gradski ured za prostorno uređenje, izgradnju Grada, graditeljstvo, komunalne poslove i promet, Odjel za graditeljstvo, Središnji odsjek za graditeljstvo, na temelju članka 116. Zakona o gradnji (Narodne novine broj 153/13 i 20/17), u ponovnom postupku izdavanja Građevinske dozvole, koji se vodi po zahtjevu trgovačkog društva </w:t>
      </w:r>
      <w:r>
        <w:rPr>
          <w:rFonts w:ascii="Times New Roman" w:hAnsi="Times New Roman"/>
        </w:rPr>
        <w:t>GRAWE HRVATSKA d.d. iz Zagreba, Ulica grada Vukovara 5, zastupanog po Rusan Andriji iz Zagreba, Prilaz Gjure Deželića 61</w:t>
      </w:r>
      <w:r>
        <w:rPr>
          <w:rFonts w:ascii="Times New Roman" w:hAnsi="Times New Roman" w:cs="Times New Roman"/>
        </w:rPr>
        <w:t xml:space="preserve">, za </w:t>
      </w:r>
      <w:r>
        <w:rPr>
          <w:rFonts w:ascii="Times New Roman" w:hAnsi="Times New Roman"/>
          <w:b/>
          <w:noProof/>
        </w:rPr>
        <w:t>rekonstrukciju poslovne građevine</w:t>
      </w:r>
      <w:r>
        <w:rPr>
          <w:rFonts w:ascii="Times New Roman" w:hAnsi="Times New Roman"/>
          <w:noProof/>
        </w:rPr>
        <w:t xml:space="preserve">, na građevnoj čestici oznake k.č.br. 1241, k.o. Trešnjevka </w:t>
      </w:r>
      <w:r w:rsidRPr="00170477">
        <w:rPr>
          <w:rFonts w:ascii="Times New Roman" w:hAnsi="Times New Roman"/>
          <w:noProof/>
        </w:rPr>
        <w:t>u Zagrebu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</w:t>
      </w:r>
    </w:p>
    <w:p w:rsidR="00C6396E" w:rsidRDefault="00C6396E" w:rsidP="00C6396E">
      <w:pPr>
        <w:ind w:left="3540"/>
        <w:rPr>
          <w:rFonts w:ascii="Times New Roman" w:hAnsi="Times New Roman" w:cs="Times New Roman"/>
          <w:sz w:val="32"/>
          <w:szCs w:val="32"/>
        </w:rPr>
      </w:pPr>
    </w:p>
    <w:p w:rsidR="00C6396E" w:rsidRDefault="00C6396E" w:rsidP="00C6396E">
      <w:pPr>
        <w:ind w:left="3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 O Z I VA</w:t>
      </w:r>
    </w:p>
    <w:p w:rsidR="00C6396E" w:rsidRDefault="00C6396E" w:rsidP="00C6396E">
      <w:pPr>
        <w:ind w:left="3540"/>
        <w:rPr>
          <w:rFonts w:ascii="Times New Roman" w:hAnsi="Times New Roman" w:cs="Times New Roman"/>
          <w:sz w:val="32"/>
          <w:szCs w:val="32"/>
        </w:rPr>
      </w:pPr>
    </w:p>
    <w:p w:rsidR="00F42BD0" w:rsidRDefault="00C6396E" w:rsidP="00C6396E">
      <w:pPr>
        <w:spacing w:line="240" w:lineRule="auto"/>
        <w:rPr>
          <w:rFonts w:ascii="Times New Roman" w:hAnsi="Times New Roman" w:cs="Times New Roman"/>
        </w:rPr>
      </w:pPr>
      <w:r w:rsidRPr="00F42BD0">
        <w:rPr>
          <w:rFonts w:ascii="Times New Roman" w:hAnsi="Times New Roman" w:cs="Times New Roman"/>
          <w:b/>
        </w:rPr>
        <w:t>omaškom su dana 22.03.2018. godine</w:t>
      </w:r>
      <w:r w:rsidR="00F42BD0" w:rsidRPr="00F42BD0">
        <w:rPr>
          <w:rFonts w:ascii="Times New Roman" w:hAnsi="Times New Roman" w:cs="Times New Roman"/>
          <w:b/>
        </w:rPr>
        <w:t>, umjesto dana 04.04.2018. godine</w:t>
      </w:r>
      <w:r>
        <w:rPr>
          <w:rFonts w:ascii="Times New Roman" w:hAnsi="Times New Roman" w:cs="Times New Roman"/>
        </w:rPr>
        <w:t xml:space="preserve"> u 10 sati </w:t>
      </w:r>
      <w:r>
        <w:rPr>
          <w:rFonts w:ascii="Times New Roman" w:hAnsi="Times New Roman" w:cs="Times New Roman"/>
        </w:rPr>
        <w:t>u zgradi Gradske uprave Grada Zagreba, Trg Stjepana Radića 1, u sobi 114</w:t>
      </w:r>
      <w:r w:rsidR="00F42B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pozvani vlasnici i nositelji</w:t>
      </w:r>
      <w:r>
        <w:rPr>
          <w:rFonts w:ascii="Times New Roman" w:hAnsi="Times New Roman" w:cs="Times New Roman"/>
        </w:rPr>
        <w:t xml:space="preserve"> drugih stvarnih prava na nekretninama oznake k.č.br. 1242, 1243, 1247, 1246, 1245/3, 1245/1, 1228, 1230/1, 1231, 1232, 1234 i 6706, sve k.o. Trešnjevka, koje neposredno graniče s nekretninom za koju se izdaje </w:t>
      </w:r>
      <w:r w:rsidR="00F42BD0">
        <w:rPr>
          <w:rFonts w:ascii="Times New Roman" w:hAnsi="Times New Roman" w:cs="Times New Roman"/>
        </w:rPr>
        <w:t>Građevinska dozvola, te vlasnici i nositelji</w:t>
      </w:r>
      <w:r>
        <w:rPr>
          <w:rFonts w:ascii="Times New Roman" w:hAnsi="Times New Roman" w:cs="Times New Roman"/>
        </w:rPr>
        <w:t xml:space="preserve"> drugih stvarnih prava na nekretnini oznake k.č.br. 1241, k.o. Trešnejvka za koj</w:t>
      </w:r>
      <w:r w:rsidR="00F42BD0">
        <w:rPr>
          <w:rFonts w:ascii="Times New Roman" w:hAnsi="Times New Roman" w:cs="Times New Roman"/>
        </w:rPr>
        <w:t>u se izdaje Građevinska dozvola.</w:t>
      </w:r>
    </w:p>
    <w:p w:rsidR="00C6396E" w:rsidRDefault="00F42BD0" w:rsidP="00C639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 ranije navedenog </w:t>
      </w:r>
      <w:r>
        <w:rPr>
          <w:rFonts w:ascii="Times New Roman" w:hAnsi="Times New Roman" w:cs="Times New Roman"/>
          <w:b/>
        </w:rPr>
        <w:t>dana 04.04</w:t>
      </w:r>
      <w:r w:rsidR="00C6396E">
        <w:rPr>
          <w:rFonts w:ascii="Times New Roman" w:hAnsi="Times New Roman" w:cs="Times New Roman"/>
          <w:b/>
        </w:rPr>
        <w:t>.2018. godine</w:t>
      </w:r>
      <w:r w:rsidR="00C6396E">
        <w:rPr>
          <w:rFonts w:ascii="Times New Roman" w:hAnsi="Times New Roman" w:cs="Times New Roman"/>
        </w:rPr>
        <w:t>, u 10 sati</w:t>
      </w:r>
      <w:r>
        <w:rPr>
          <w:rFonts w:ascii="Times New Roman" w:hAnsi="Times New Roman" w:cs="Times New Roman"/>
        </w:rPr>
        <w:t xml:space="preserve"> pozvane su stranke da</w:t>
      </w:r>
      <w:r w:rsidR="00C6396E">
        <w:rPr>
          <w:rFonts w:ascii="Times New Roman" w:hAnsi="Times New Roman" w:cs="Times New Roman"/>
        </w:rPr>
        <w:t xml:space="preserve"> izvrše uvid u spis predmeta radi izjašnjenja o namjeravanom zahvatu. </w:t>
      </w:r>
    </w:p>
    <w:p w:rsidR="00F42BD0" w:rsidRDefault="00F42BD0" w:rsidP="00C6396E">
      <w:pPr>
        <w:spacing w:line="240" w:lineRule="auto"/>
        <w:rPr>
          <w:rFonts w:ascii="Times New Roman" w:hAnsi="Times New Roman" w:cs="Times New Roman"/>
        </w:rPr>
      </w:pPr>
    </w:p>
    <w:p w:rsidR="00C6396E" w:rsidRDefault="00C6396E" w:rsidP="00C639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Stranka u postupku izdavanja Građevinske dozvole je investitor, vlasnik i nositelj drugih stvarnih prava na nekretnini za koju se izdaje Građevinska dozvola.  </w:t>
      </w:r>
    </w:p>
    <w:p w:rsidR="00C6396E" w:rsidRDefault="00C6396E" w:rsidP="00C639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se odazove ovom pozivu dužna je dokazati svojstvo stranke (ispravom iz koje je razvidno da je nositelj prava vlasništva ili drugog stvarnog prava na gore navedenim nekretninama).</w:t>
      </w:r>
    </w:p>
    <w:p w:rsidR="00C6396E" w:rsidRDefault="00C6396E" w:rsidP="00C639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Stranka može uvid obaviti osobno ili putem opunomoćenika koji na uvid treba dostaviti i punomoć za zastupanje.</w:t>
      </w:r>
    </w:p>
    <w:p w:rsidR="00C6396E" w:rsidRDefault="00C6396E" w:rsidP="00C639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Neodazivanje ovom pozivu ne sprečava izdavanje Građevinske dozvole.            </w:t>
      </w:r>
    </w:p>
    <w:p w:rsidR="00C6396E" w:rsidRDefault="00C6396E" w:rsidP="00C63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C6396E" w:rsidRDefault="00C6396E" w:rsidP="00C63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Upravni savjetnik za graditeljstvo</w:t>
      </w:r>
    </w:p>
    <w:p w:rsidR="00C6396E" w:rsidRDefault="00C6396E" w:rsidP="00C6396E">
      <w:pPr>
        <w:rPr>
          <w:rFonts w:ascii="Times New Roman" w:hAnsi="Times New Roman" w:cs="Times New Roman"/>
        </w:rPr>
      </w:pPr>
    </w:p>
    <w:p w:rsidR="00C6396E" w:rsidRDefault="00C6396E" w:rsidP="00C63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Darija Leko, dipl.ing.građ.</w:t>
      </w:r>
    </w:p>
    <w:p w:rsidR="00C6396E" w:rsidRDefault="00C6396E" w:rsidP="00C639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6396E" w:rsidRPr="009F7A05" w:rsidRDefault="00C6396E" w:rsidP="00C6396E">
      <w:pPr>
        <w:spacing w:line="240" w:lineRule="auto"/>
        <w:rPr>
          <w:rFonts w:ascii="Times New Roman" w:hAnsi="Times New Roman" w:cs="Times New Roman"/>
          <w:u w:val="single"/>
        </w:rPr>
      </w:pPr>
      <w:r w:rsidRPr="009F7A05">
        <w:rPr>
          <w:rFonts w:ascii="Times New Roman" w:hAnsi="Times New Roman" w:cs="Times New Roman"/>
          <w:u w:val="single"/>
        </w:rPr>
        <w:t>d o s t a v i t i:</w:t>
      </w:r>
    </w:p>
    <w:p w:rsidR="00C6396E" w:rsidRDefault="00C6396E" w:rsidP="00C6396E">
      <w:pPr>
        <w:spacing w:line="240" w:lineRule="auto"/>
        <w:rPr>
          <w:rFonts w:ascii="Times New Roman" w:hAnsi="Times New Roman" w:cs="Times New Roman"/>
        </w:rPr>
      </w:pPr>
    </w:p>
    <w:p w:rsidR="00C6396E" w:rsidRDefault="00C6396E" w:rsidP="00C6396E">
      <w:pPr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  <w:b/>
        </w:rPr>
        <w:t>Izlaganjem poziva</w:t>
      </w:r>
      <w:r>
        <w:rPr>
          <w:rFonts w:ascii="Times New Roman" w:hAnsi="Times New Roman" w:cs="Times New Roman"/>
        </w:rPr>
        <w:t xml:space="preserve"> u </w:t>
      </w:r>
      <w:r w:rsidR="00F42BD0">
        <w:rPr>
          <w:rFonts w:ascii="Times New Roman" w:hAnsi="Times New Roman" w:cs="Times New Roman"/>
        </w:rPr>
        <w:t>trajanju od osam dana od dana 16</w:t>
      </w:r>
      <w:r>
        <w:rPr>
          <w:rFonts w:ascii="Times New Roman" w:hAnsi="Times New Roman" w:cs="Times New Roman"/>
        </w:rPr>
        <w:t>.03.2018. godine</w:t>
      </w:r>
    </w:p>
    <w:p w:rsidR="00C6396E" w:rsidRDefault="00C6396E" w:rsidP="00C6396E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 na k.č.br. </w:t>
      </w:r>
      <w:r>
        <w:rPr>
          <w:rFonts w:ascii="Times New Roman" w:hAnsi="Times New Roman" w:cs="Times New Roman"/>
          <w:b/>
        </w:rPr>
        <w:t>1241</w:t>
      </w:r>
      <w:r>
        <w:rPr>
          <w:rFonts w:ascii="Times New Roman" w:hAnsi="Times New Roman" w:cs="Times New Roman"/>
        </w:rPr>
        <w:t>,  k.o. Trešnjevka u Zagrebu;</w:t>
      </w:r>
    </w:p>
    <w:p w:rsidR="00C6396E" w:rsidRDefault="00C6396E" w:rsidP="00C6396E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  <w:b/>
        </w:rPr>
        <w:t>Oglasna ploča</w:t>
      </w:r>
      <w:r>
        <w:rPr>
          <w:rFonts w:ascii="Times New Roman" w:hAnsi="Times New Roman" w:cs="Times New Roman"/>
        </w:rPr>
        <w:t>, 8 dana, ovdje;</w:t>
      </w:r>
    </w:p>
    <w:p w:rsidR="00C6396E" w:rsidRDefault="00C6396E" w:rsidP="00C6396E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  <w:b/>
        </w:rPr>
        <w:t>Mrežne stranice</w:t>
      </w:r>
      <w:r>
        <w:rPr>
          <w:rFonts w:ascii="Times New Roman" w:hAnsi="Times New Roman" w:cs="Times New Roman"/>
        </w:rPr>
        <w:t xml:space="preserve">; </w:t>
      </w:r>
    </w:p>
    <w:p w:rsidR="00C6396E" w:rsidRPr="00CE17ED" w:rsidRDefault="00C6396E" w:rsidP="00C6396E">
      <w:p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  <w:b/>
        </w:rPr>
        <w:t>Pismohrana</w:t>
      </w:r>
      <w:r>
        <w:rPr>
          <w:rFonts w:ascii="Times New Roman" w:hAnsi="Times New Roman" w:cs="Times New Roman"/>
        </w:rPr>
        <w:t>, ovdje.</w:t>
      </w:r>
    </w:p>
    <w:p w:rsidR="00FD26C5" w:rsidRPr="00FD26C5" w:rsidRDefault="004260F8" w:rsidP="00C6396E">
      <w:pPr>
        <w:tabs>
          <w:tab w:val="center" w:pos="709"/>
          <w:tab w:val="center" w:pos="900"/>
        </w:tabs>
        <w:rPr>
          <w:rFonts w:ascii="Times New Roman" w:hAnsi="Times New Roman" w:cs="Times New Roman"/>
        </w:rPr>
      </w:pPr>
    </w:p>
    <w:sectPr w:rsidR="00FD26C5" w:rsidRPr="00FD26C5" w:rsidSect="00F32EE9">
      <w:headerReference w:type="default" r:id="rId10"/>
      <w:footerReference w:type="default" r:id="rId11"/>
      <w:pgSz w:w="11906" w:h="16838"/>
      <w:pgMar w:top="851" w:right="1418" w:bottom="851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F8" w:rsidRDefault="004260F8">
      <w:pPr>
        <w:spacing w:line="240" w:lineRule="auto"/>
      </w:pPr>
      <w:r>
        <w:separator/>
      </w:r>
    </w:p>
  </w:endnote>
  <w:endnote w:type="continuationSeparator" w:id="0">
    <w:p w:rsidR="004260F8" w:rsidRDefault="00426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D5" w:rsidRDefault="00AC057C">
    <w:pPr>
      <w:jc w:val="center"/>
    </w:pPr>
    <w:r>
      <w:fldChar w:fldCharType="begin"/>
    </w:r>
    <w:r>
      <w:instrText>PAGE</w:instrText>
    </w:r>
    <w:r>
      <w:fldChar w:fldCharType="separate"/>
    </w:r>
    <w:r w:rsidR="00F42B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F8" w:rsidRDefault="004260F8">
      <w:pPr>
        <w:spacing w:line="240" w:lineRule="auto"/>
      </w:pPr>
      <w:r>
        <w:separator/>
      </w:r>
    </w:p>
  </w:footnote>
  <w:footnote w:type="continuationSeparator" w:id="0">
    <w:p w:rsidR="004260F8" w:rsidRDefault="00426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D5" w:rsidRDefault="00AC057C">
    <w:pPr>
      <w:jc w:val="right"/>
    </w:pPr>
    <w:r>
      <w:t>UP/I-361-03/18-001/263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846"/>
    <w:multiLevelType w:val="hybridMultilevel"/>
    <w:tmpl w:val="89921118"/>
    <w:lvl w:ilvl="0" w:tplc="82D0D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A64BBA6" w:tentative="1">
      <w:start w:val="1"/>
      <w:numFmt w:val="lowerLetter"/>
      <w:lvlText w:val="%2."/>
      <w:lvlJc w:val="left"/>
      <w:pPr>
        <w:ind w:left="1440" w:hanging="360"/>
      </w:pPr>
    </w:lvl>
    <w:lvl w:ilvl="2" w:tplc="6A3AC30A" w:tentative="1">
      <w:start w:val="1"/>
      <w:numFmt w:val="lowerRoman"/>
      <w:lvlText w:val="%3."/>
      <w:lvlJc w:val="right"/>
      <w:pPr>
        <w:ind w:left="2160" w:hanging="180"/>
      </w:pPr>
    </w:lvl>
    <w:lvl w:ilvl="3" w:tplc="EC5E5BAA" w:tentative="1">
      <w:start w:val="1"/>
      <w:numFmt w:val="decimal"/>
      <w:lvlText w:val="%4."/>
      <w:lvlJc w:val="left"/>
      <w:pPr>
        <w:ind w:left="2880" w:hanging="360"/>
      </w:pPr>
    </w:lvl>
    <w:lvl w:ilvl="4" w:tplc="1B20FDA4" w:tentative="1">
      <w:start w:val="1"/>
      <w:numFmt w:val="lowerLetter"/>
      <w:lvlText w:val="%5."/>
      <w:lvlJc w:val="left"/>
      <w:pPr>
        <w:ind w:left="3600" w:hanging="360"/>
      </w:pPr>
    </w:lvl>
    <w:lvl w:ilvl="5" w:tplc="2D405E9E" w:tentative="1">
      <w:start w:val="1"/>
      <w:numFmt w:val="lowerRoman"/>
      <w:lvlText w:val="%6."/>
      <w:lvlJc w:val="right"/>
      <w:pPr>
        <w:ind w:left="4320" w:hanging="180"/>
      </w:pPr>
    </w:lvl>
    <w:lvl w:ilvl="6" w:tplc="52E8F1E4" w:tentative="1">
      <w:start w:val="1"/>
      <w:numFmt w:val="decimal"/>
      <w:lvlText w:val="%7."/>
      <w:lvlJc w:val="left"/>
      <w:pPr>
        <w:ind w:left="5040" w:hanging="360"/>
      </w:pPr>
    </w:lvl>
    <w:lvl w:ilvl="7" w:tplc="3B92CE84" w:tentative="1">
      <w:start w:val="1"/>
      <w:numFmt w:val="lowerLetter"/>
      <w:lvlText w:val="%8."/>
      <w:lvlJc w:val="left"/>
      <w:pPr>
        <w:ind w:left="5760" w:hanging="360"/>
      </w:pPr>
    </w:lvl>
    <w:lvl w:ilvl="8" w:tplc="5414E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67E3"/>
    <w:multiLevelType w:val="hybridMultilevel"/>
    <w:tmpl w:val="A96AE5C2"/>
    <w:lvl w:ilvl="0" w:tplc="C95C8948">
      <w:start w:val="1"/>
      <w:numFmt w:val="decimal"/>
      <w:lvlText w:val="%1."/>
      <w:lvlJc w:val="left"/>
      <w:pPr>
        <w:ind w:left="720" w:hanging="360"/>
      </w:pPr>
    </w:lvl>
    <w:lvl w:ilvl="1" w:tplc="16B46298">
      <w:start w:val="1"/>
      <w:numFmt w:val="lowerLetter"/>
      <w:lvlText w:val="%2."/>
      <w:lvlJc w:val="left"/>
      <w:pPr>
        <w:ind w:left="1440" w:hanging="360"/>
      </w:pPr>
    </w:lvl>
    <w:lvl w:ilvl="2" w:tplc="FA7033FA">
      <w:start w:val="1"/>
      <w:numFmt w:val="lowerRoman"/>
      <w:lvlText w:val="%3."/>
      <w:lvlJc w:val="right"/>
      <w:pPr>
        <w:ind w:left="2160" w:hanging="180"/>
      </w:pPr>
    </w:lvl>
    <w:lvl w:ilvl="3" w:tplc="71986962">
      <w:start w:val="1"/>
      <w:numFmt w:val="decimal"/>
      <w:lvlText w:val="%4."/>
      <w:lvlJc w:val="left"/>
      <w:pPr>
        <w:ind w:left="2880" w:hanging="360"/>
      </w:pPr>
    </w:lvl>
    <w:lvl w:ilvl="4" w:tplc="681694FA">
      <w:start w:val="1"/>
      <w:numFmt w:val="lowerLetter"/>
      <w:lvlText w:val="%5."/>
      <w:lvlJc w:val="left"/>
      <w:pPr>
        <w:ind w:left="3600" w:hanging="360"/>
      </w:pPr>
    </w:lvl>
    <w:lvl w:ilvl="5" w:tplc="9F6EC3CE">
      <w:start w:val="1"/>
      <w:numFmt w:val="lowerRoman"/>
      <w:lvlText w:val="%6."/>
      <w:lvlJc w:val="right"/>
      <w:pPr>
        <w:ind w:left="4320" w:hanging="180"/>
      </w:pPr>
    </w:lvl>
    <w:lvl w:ilvl="6" w:tplc="4B2A100E">
      <w:start w:val="1"/>
      <w:numFmt w:val="decimal"/>
      <w:lvlText w:val="%7."/>
      <w:lvlJc w:val="left"/>
      <w:pPr>
        <w:ind w:left="5040" w:hanging="360"/>
      </w:pPr>
    </w:lvl>
    <w:lvl w:ilvl="7" w:tplc="520E766A">
      <w:start w:val="1"/>
      <w:numFmt w:val="lowerLetter"/>
      <w:lvlText w:val="%8."/>
      <w:lvlJc w:val="left"/>
      <w:pPr>
        <w:ind w:left="5760" w:hanging="360"/>
      </w:pPr>
    </w:lvl>
    <w:lvl w:ilvl="8" w:tplc="5B1EE4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D5"/>
    <w:rsid w:val="003437D5"/>
    <w:rsid w:val="004260F8"/>
    <w:rsid w:val="00AC057C"/>
    <w:rsid w:val="00C6396E"/>
    <w:rsid w:val="00EE1319"/>
    <w:rsid w:val="00F4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6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7ED"/>
    <w:pPr>
      <w:ind w:left="720"/>
      <w:contextualSpacing/>
    </w:pPr>
  </w:style>
  <w:style w:type="paragraph" w:styleId="NoSpacing">
    <w:name w:val="No Spacing"/>
    <w:uiPriority w:val="1"/>
    <w:qFormat/>
    <w:rsid w:val="00C6396E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6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7ED"/>
    <w:pPr>
      <w:ind w:left="720"/>
      <w:contextualSpacing/>
    </w:pPr>
  </w:style>
  <w:style w:type="paragraph" w:styleId="NoSpacing">
    <w:name w:val="No Spacing"/>
    <w:uiPriority w:val="1"/>
    <w:qFormat/>
    <w:rsid w:val="00C6396E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E7E5-B389-4B1A-8183-08AD7C9B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Darija Leko</cp:lastModifiedBy>
  <cp:revision>3</cp:revision>
  <dcterms:created xsi:type="dcterms:W3CDTF">2018-03-16T09:11:00Z</dcterms:created>
  <dcterms:modified xsi:type="dcterms:W3CDTF">2018-03-16T09:29:00Z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0</vt:lpwstr>
  </property>
  <property fmtid="{D5CDD505-2E9C-101B-9397-08002B2CF9AE}" pid="3" name="DOKUMENT_UR_BROJ">
    <vt:lpwstr/>
  </property>
  <property fmtid="{D5CDD505-2E9C-101B-9397-08002B2CF9AE}" pid="4" name="DOZVOLA_ID">
    <vt:lpwstr>2030352</vt:lpwstr>
  </property>
  <property fmtid="{D5CDD505-2E9C-101B-9397-08002B2CF9AE}" pid="5" name="INTERNI_BROJ">
    <vt:lpwstr>A3A1F5D179EF239987A82C1C0AE01D77</vt:lpwstr>
  </property>
  <property fmtid="{D5CDD505-2E9C-101B-9397-08002B2CF9AE}" pid="6" name="PREDLOZAK_ID">
    <vt:lpwstr>350</vt:lpwstr>
  </property>
  <property fmtid="{D5CDD505-2E9C-101B-9397-08002B2CF9AE}" pid="7" name="USERNAME">
    <vt:lpwstr>dleko</vt:lpwstr>
  </property>
</Properties>
</file>