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65380104"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r>
        <w:rPr>
          <w:b/>
          <w:lang w:val="hr-HR"/>
        </w:rPr>
        <w:t>Sigetje 2</w:t>
      </w:r>
    </w:p>
    <w:p w:rsidR="00125704" w:rsidRDefault="00125704" w:rsidP="00125704">
      <w:pPr>
        <w:rPr>
          <w:lang w:val="hr-HR"/>
        </w:rPr>
      </w:pPr>
    </w:p>
    <w:p w:rsidR="00EA2E96" w:rsidRPr="0040251A" w:rsidRDefault="00EA2E96"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UP/I-363-04/1</w:t>
      </w:r>
      <w:r w:rsidR="007764F3">
        <w:rPr>
          <w:lang w:val="hr-HR"/>
        </w:rPr>
        <w:t>8</w:t>
      </w:r>
      <w:r w:rsidRPr="00074726">
        <w:rPr>
          <w:lang w:val="hr-HR"/>
        </w:rPr>
        <w:t>-16/</w:t>
      </w:r>
      <w:r w:rsidR="000E4F70">
        <w:rPr>
          <w:lang w:val="hr-HR"/>
        </w:rPr>
        <w:t>1</w:t>
      </w:r>
      <w:r w:rsidR="00013FCB">
        <w:rPr>
          <w:lang w:val="hr-HR"/>
        </w:rPr>
        <w:t>35</w:t>
      </w:r>
    </w:p>
    <w:p w:rsidR="00074726" w:rsidRPr="00074726" w:rsidRDefault="009F4B63" w:rsidP="00074726">
      <w:pPr>
        <w:jc w:val="both"/>
        <w:rPr>
          <w:lang w:val="hr-HR"/>
        </w:rPr>
      </w:pPr>
      <w:r>
        <w:rPr>
          <w:lang w:val="hr-HR"/>
        </w:rPr>
        <w:t>URBROJ</w:t>
      </w:r>
      <w:r w:rsidR="000E4F70">
        <w:rPr>
          <w:lang w:val="hr-HR"/>
        </w:rPr>
        <w:t>: 251-13-81-3/017-20</w:t>
      </w:r>
      <w:r w:rsidR="00074726" w:rsidRPr="00074726">
        <w:rPr>
          <w:lang w:val="hr-HR"/>
        </w:rPr>
        <w:t>-</w:t>
      </w:r>
      <w:r w:rsidR="00013FCB">
        <w:rPr>
          <w:lang w:val="hr-HR"/>
        </w:rPr>
        <w:t>11</w:t>
      </w:r>
    </w:p>
    <w:p w:rsidR="00EA2E96" w:rsidRDefault="00EA2E96" w:rsidP="00074726">
      <w:pPr>
        <w:jc w:val="both"/>
        <w:rPr>
          <w:lang w:val="hr-HR"/>
        </w:rPr>
      </w:pPr>
    </w:p>
    <w:p w:rsidR="00074726" w:rsidRPr="00074726" w:rsidRDefault="00074726" w:rsidP="00074726">
      <w:pPr>
        <w:jc w:val="both"/>
        <w:rPr>
          <w:lang w:val="hr-HR"/>
        </w:rPr>
      </w:pPr>
      <w:r w:rsidRPr="00074726">
        <w:rPr>
          <w:lang w:val="hr-HR"/>
        </w:rPr>
        <w:t xml:space="preserve">Zagreb, </w:t>
      </w:r>
      <w:r w:rsidR="007764F3">
        <w:rPr>
          <w:lang w:val="hr-HR"/>
        </w:rPr>
        <w:t>1</w:t>
      </w:r>
      <w:r w:rsidR="00013FCB">
        <w:rPr>
          <w:lang w:val="hr-HR"/>
        </w:rPr>
        <w:t>6</w:t>
      </w:r>
      <w:r w:rsidR="000E4F70">
        <w:rPr>
          <w:lang w:val="hr-HR"/>
        </w:rPr>
        <w:t>.</w:t>
      </w:r>
      <w:r w:rsidR="00013FCB">
        <w:rPr>
          <w:lang w:val="hr-HR"/>
        </w:rPr>
        <w:t>10</w:t>
      </w:r>
      <w:r w:rsidR="002772CE">
        <w:rPr>
          <w:lang w:val="hr-HR"/>
        </w:rPr>
        <w:t>.</w:t>
      </w:r>
      <w:r w:rsidRPr="00074726">
        <w:rPr>
          <w:lang w:val="hr-HR"/>
        </w:rPr>
        <w:t>20</w:t>
      </w:r>
      <w:r w:rsidR="000E4F70">
        <w:rPr>
          <w:lang w:val="hr-HR"/>
        </w:rPr>
        <w:t>20</w:t>
      </w:r>
      <w:r w:rsidRPr="00074726">
        <w:rPr>
          <w:lang w:val="hr-HR"/>
        </w:rPr>
        <w:t>.</w:t>
      </w:r>
    </w:p>
    <w:p w:rsidR="00074726" w:rsidRPr="00074726" w:rsidRDefault="00074726" w:rsidP="00074726">
      <w:pPr>
        <w:jc w:val="both"/>
        <w:rPr>
          <w:lang w:val="hr-HR"/>
        </w:rPr>
      </w:pPr>
    </w:p>
    <w:p w:rsid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013FCB" w:rsidRPr="00013FCB">
        <w:rPr>
          <w:lang w:val="hr-HR"/>
        </w:rPr>
        <w:t>171, k.o. Trešnjevka, u Zagrebu, Miljanska 19</w:t>
      </w:r>
      <w:r w:rsidRPr="00074726">
        <w:rPr>
          <w:lang w:val="hr-HR"/>
        </w:rPr>
        <w:t xml:space="preserve">, </w:t>
      </w:r>
      <w:r w:rsidR="002772CE">
        <w:rPr>
          <w:lang w:val="hr-HR"/>
        </w:rPr>
        <w:t xml:space="preserve"> </w:t>
      </w:r>
      <w:r w:rsidR="007764F3">
        <w:rPr>
          <w:lang w:val="hr-HR"/>
        </w:rPr>
        <w:t xml:space="preserve">vlasništvo </w:t>
      </w:r>
      <w:r w:rsidR="00013FCB" w:rsidRPr="00013FCB">
        <w:rPr>
          <w:lang w:val="hr-HR"/>
        </w:rPr>
        <w:t>Jasn</w:t>
      </w:r>
      <w:r w:rsidR="00013FCB">
        <w:rPr>
          <w:lang w:val="hr-HR"/>
        </w:rPr>
        <w:t>e</w:t>
      </w:r>
      <w:r w:rsidR="00013FCB" w:rsidRPr="00013FCB">
        <w:rPr>
          <w:lang w:val="hr-HR"/>
        </w:rPr>
        <w:t xml:space="preserve"> Mazur </w:t>
      </w:r>
      <w:r w:rsidR="006069B6">
        <w:rPr>
          <w:lang w:val="hr-HR"/>
        </w:rPr>
        <w:t xml:space="preserve">koja </w:t>
      </w:r>
      <w:r w:rsidR="00013FCB" w:rsidRPr="00013FCB">
        <w:rPr>
          <w:lang w:val="hr-HR"/>
        </w:rPr>
        <w:t xml:space="preserve">nema prijavljeno prebivalište niti </w:t>
      </w:r>
      <w:r w:rsidR="00013FCB">
        <w:rPr>
          <w:lang w:val="hr-HR"/>
        </w:rPr>
        <w:t>boravište u Republici Hrvatskoj</w:t>
      </w:r>
      <w:r w:rsidR="000E4F70">
        <w:rPr>
          <w:lang w:val="hr-HR"/>
        </w:rPr>
        <w:t>,</w:t>
      </w:r>
      <w:r w:rsidR="002772CE">
        <w:rPr>
          <w:lang w:val="hr-HR"/>
        </w:rPr>
        <w:t xml:space="preserve"> </w:t>
      </w:r>
      <w:r w:rsidRPr="00074726">
        <w:rPr>
          <w:lang w:val="hr-HR"/>
        </w:rPr>
        <w:t xml:space="preserve">  temeljem članka 34. stavka </w:t>
      </w:r>
      <w:r w:rsidR="002772CE">
        <w:rPr>
          <w:lang w:val="hr-HR"/>
        </w:rPr>
        <w:t>3</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EA2E96" w:rsidRPr="00074726" w:rsidRDefault="00EA2E96" w:rsidP="00074726">
      <w:pPr>
        <w:jc w:val="both"/>
        <w:rPr>
          <w:lang w:val="hr-HR"/>
        </w:rPr>
      </w:pPr>
    </w:p>
    <w:p w:rsidR="00074726" w:rsidRPr="00074726" w:rsidRDefault="00074726" w:rsidP="009A63BC">
      <w:pPr>
        <w:jc w:val="center"/>
        <w:rPr>
          <w:lang w:val="hr-HR"/>
        </w:rPr>
      </w:pPr>
      <w:r w:rsidRPr="00074726">
        <w:rPr>
          <w:lang w:val="hr-HR"/>
        </w:rPr>
        <w:t>Z A K L J U Č A K</w:t>
      </w:r>
    </w:p>
    <w:p w:rsidR="00EA2E96" w:rsidRPr="00074726" w:rsidRDefault="00EA2E96" w:rsidP="00074726">
      <w:pPr>
        <w:jc w:val="both"/>
        <w:rPr>
          <w:lang w:val="hr-HR"/>
        </w:rPr>
      </w:pPr>
    </w:p>
    <w:p w:rsidR="00074726" w:rsidRPr="00074726" w:rsidRDefault="009A63BC" w:rsidP="009A63BC">
      <w:pPr>
        <w:ind w:firstLine="708"/>
        <w:jc w:val="both"/>
        <w:rPr>
          <w:lang w:val="hr-HR"/>
        </w:rPr>
      </w:pPr>
      <w:r>
        <w:rPr>
          <w:lang w:val="hr-HR"/>
        </w:rPr>
        <w:t xml:space="preserve">1. </w:t>
      </w:r>
      <w:r w:rsidR="00013FCB">
        <w:rPr>
          <w:lang w:val="hr-HR"/>
        </w:rPr>
        <w:t>V</w:t>
      </w:r>
      <w:r w:rsidR="007764F3">
        <w:rPr>
          <w:lang w:val="hr-HR"/>
        </w:rPr>
        <w:t>lasni</w:t>
      </w:r>
      <w:r w:rsidR="00D75341">
        <w:rPr>
          <w:lang w:val="hr-HR"/>
        </w:rPr>
        <w:t xml:space="preserve">ku </w:t>
      </w:r>
      <w:r w:rsidR="00013FCB" w:rsidRPr="00013FCB">
        <w:rPr>
          <w:lang w:val="hr-HR"/>
        </w:rPr>
        <w:t>Jasn</w:t>
      </w:r>
      <w:r w:rsidR="00013FCB">
        <w:rPr>
          <w:lang w:val="hr-HR"/>
        </w:rPr>
        <w:t>i</w:t>
      </w:r>
      <w:r w:rsidR="00013FCB" w:rsidRPr="00013FCB">
        <w:rPr>
          <w:lang w:val="hr-HR"/>
        </w:rPr>
        <w:t xml:space="preserve"> Mazur </w:t>
      </w:r>
      <w:r w:rsidR="00013FCB">
        <w:rPr>
          <w:lang w:val="hr-HR"/>
        </w:rPr>
        <w:t xml:space="preserve">koja </w:t>
      </w:r>
      <w:r w:rsidR="00013FCB" w:rsidRPr="00013FCB">
        <w:rPr>
          <w:lang w:val="hr-HR"/>
        </w:rPr>
        <w:t>nema prijavljeno prebivalište niti boravište u Republici Hrvatskoj</w:t>
      </w:r>
      <w:r w:rsidR="00013FCB">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Almas</w:t>
      </w:r>
      <w:r>
        <w:rPr>
          <w:lang w:val="hr-HR"/>
        </w:rPr>
        <w:t>a</w:t>
      </w:r>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6069B6">
        <w:rPr>
          <w:lang w:val="hr-HR"/>
        </w:rPr>
        <w:t>J</w:t>
      </w:r>
      <w:r w:rsidR="00013FCB">
        <w:rPr>
          <w:lang w:val="hr-HR"/>
        </w:rPr>
        <w:t>asnu Mazur</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013FCB" w:rsidRPr="00013FCB">
        <w:rPr>
          <w:lang w:val="hr-HR"/>
        </w:rPr>
        <w:t>171, k.o. Trešnjevka, u Zagrebu, Miljanska 19</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013FCB">
        <w:rPr>
          <w:lang w:val="hr-HR"/>
        </w:rPr>
        <w:t>eno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EA2E96" w:rsidRPr="00074726" w:rsidRDefault="00EA2E96" w:rsidP="00074726">
      <w:pPr>
        <w:jc w:val="both"/>
        <w:rPr>
          <w:lang w:val="hr-HR"/>
        </w:rPr>
      </w:pPr>
    </w:p>
    <w:p w:rsidR="00013FCB" w:rsidRPr="00013FCB" w:rsidRDefault="00013FCB" w:rsidP="00013FCB">
      <w:pPr>
        <w:ind w:firstLine="708"/>
        <w:jc w:val="both"/>
        <w:rPr>
          <w:lang w:val="hr-HR"/>
        </w:rPr>
      </w:pPr>
      <w:r w:rsidRPr="00013FCB">
        <w:rPr>
          <w:lang w:val="hr-HR"/>
        </w:rPr>
        <w:t>Očevidom dana 18.09.2018. u 11,25 sati, utvrđeno je da se na  k.č.br. 171, k.o. Trešnjevka, u Zagrebu, Miljanska 19, nalazi ruševina zgrade,  prizemlje i jedna etaža, površine 63 m2, oštećenih  zidova i  krova.</w:t>
      </w:r>
    </w:p>
    <w:p w:rsidR="00013FCB" w:rsidRPr="00013FCB" w:rsidRDefault="00013FCB" w:rsidP="00013FCB">
      <w:pPr>
        <w:ind w:firstLine="708"/>
        <w:jc w:val="both"/>
        <w:rPr>
          <w:lang w:val="hr-HR"/>
        </w:rPr>
      </w:pPr>
      <w:r w:rsidRPr="00013FCB">
        <w:rPr>
          <w:lang w:val="hr-HR"/>
        </w:rPr>
        <w:t>Zgrada je zbog oštećenja  izgubila svoja svojstva zbog čega nije  prikladna za uporabu sukladno svojoj namjeni.</w:t>
      </w:r>
    </w:p>
    <w:p w:rsidR="00013FCB" w:rsidRPr="00013FCB" w:rsidRDefault="00013FCB" w:rsidP="00013FCB">
      <w:pPr>
        <w:ind w:firstLine="708"/>
        <w:jc w:val="both"/>
        <w:rPr>
          <w:lang w:val="hr-HR"/>
        </w:rPr>
      </w:pPr>
      <w:r w:rsidRPr="00013FCB">
        <w:rPr>
          <w:lang w:val="hr-HR"/>
        </w:rPr>
        <w:t>Uvidom u ZK uložak broj: 13178  utvrđeno je da je  vlasnik zemljišta na kome se zgrada nalazi Mazur Jasna, Pula, Tršćanska 17.</w:t>
      </w:r>
    </w:p>
    <w:p w:rsidR="00013FCB" w:rsidRPr="00013FCB" w:rsidRDefault="00013FCB" w:rsidP="00013FCB">
      <w:pPr>
        <w:ind w:firstLine="708"/>
        <w:jc w:val="both"/>
        <w:rPr>
          <w:lang w:val="hr-HR"/>
        </w:rPr>
      </w:pPr>
      <w:r w:rsidRPr="00013FCB">
        <w:rPr>
          <w:lang w:val="hr-HR"/>
        </w:rPr>
        <w:t xml:space="preserve">Na zahtjev ovog Ureda tvrtka OSTRAKON d.o.o., Zagreb, Ulica grada Vukovara 60, dostavila je </w:t>
      </w:r>
      <w:r>
        <w:rPr>
          <w:lang w:val="hr-HR"/>
        </w:rPr>
        <w:t>N</w:t>
      </w:r>
      <w:r w:rsidRPr="00013FCB">
        <w:rPr>
          <w:lang w:val="hr-HR"/>
        </w:rPr>
        <w:t xml:space="preserve">alaz i mišljenje </w:t>
      </w:r>
      <w:r w:rsidR="006069B6">
        <w:rPr>
          <w:lang w:val="hr-HR"/>
        </w:rPr>
        <w:t xml:space="preserve">o zgradi </w:t>
      </w:r>
      <w:r w:rsidRPr="00013FCB">
        <w:rPr>
          <w:lang w:val="hr-HR"/>
        </w:rPr>
        <w:t>u kome se navodi:</w:t>
      </w:r>
    </w:p>
    <w:p w:rsidR="00013FCB" w:rsidRPr="00013FCB" w:rsidRDefault="00013FCB" w:rsidP="00013FCB">
      <w:pPr>
        <w:ind w:firstLine="708"/>
        <w:jc w:val="both"/>
        <w:rPr>
          <w:lang w:val="hr-HR"/>
        </w:rPr>
      </w:pPr>
      <w:r w:rsidRPr="00013FCB">
        <w:rPr>
          <w:lang w:val="hr-HR"/>
        </w:rPr>
        <w:t>„Predmetna građevina je oštećena i fizički joj nedostaju pojedini dijelovi međukatne konstrukcije te je izgubila temeljni zahtjev za građevinu u smislu mehaničke otpornosti i stabilnosti, ista predstavlja opasnost za život i zdravlje ljudi te bi istu bilo uputno ukloniti“.</w:t>
      </w:r>
    </w:p>
    <w:p w:rsidR="00013FCB" w:rsidRPr="00013FCB" w:rsidRDefault="00013FCB" w:rsidP="00013FCB">
      <w:pPr>
        <w:ind w:firstLine="708"/>
        <w:jc w:val="both"/>
        <w:rPr>
          <w:lang w:val="hr-HR"/>
        </w:rPr>
      </w:pPr>
      <w:r w:rsidRPr="00013FCB">
        <w:rPr>
          <w:lang w:val="hr-HR"/>
        </w:rPr>
        <w:t>Uvidom u u  Registar kulturnih dobara Republike Hrvatske utvrđeno je da zgrada nije  upisane u  Registar kulturnih dobara Republike Hrvatske da  se ne nalazi  u kulturno-povijesnoj cjelini upisanoj u taj Registar niti se ne nalazi na arheološkom nalazištu.</w:t>
      </w:r>
    </w:p>
    <w:p w:rsidR="00013FCB" w:rsidRPr="00013FCB" w:rsidRDefault="00013FCB" w:rsidP="00013FCB">
      <w:pPr>
        <w:ind w:firstLine="708"/>
        <w:jc w:val="both"/>
        <w:rPr>
          <w:lang w:val="hr-HR"/>
        </w:rPr>
      </w:pPr>
      <w:r w:rsidRPr="00013FCB">
        <w:rPr>
          <w:lang w:val="hr-HR"/>
        </w:rPr>
        <w:t>Uvidom u dopis MUP-a KLASA: 220-01/20-01/78 od 8.7.2020. godine, utvrđeno je u zgradi Miljanska 8, u Zagrebu unatrag pet godina nije bilo prijavljenih osoba.</w:t>
      </w:r>
    </w:p>
    <w:p w:rsidR="00013FCB" w:rsidRPr="00013FCB" w:rsidRDefault="00013FCB" w:rsidP="00013FCB">
      <w:pPr>
        <w:ind w:firstLine="708"/>
        <w:jc w:val="both"/>
        <w:rPr>
          <w:lang w:val="hr-HR"/>
        </w:rPr>
      </w:pPr>
      <w:r w:rsidRPr="00013FCB">
        <w:rPr>
          <w:lang w:val="hr-HR"/>
        </w:rPr>
        <w:t xml:space="preserve">Uvidom u dopis MUP-a KLASA: 220-01/18-01/351 od 12.12.2018. godine, utvrđeno je da </w:t>
      </w:r>
      <w:r w:rsidR="006069B6">
        <w:rPr>
          <w:lang w:val="hr-HR"/>
        </w:rPr>
        <w:t xml:space="preserve">vlasnica zgrade </w:t>
      </w:r>
      <w:r w:rsidRPr="00013FCB">
        <w:rPr>
          <w:lang w:val="hr-HR"/>
        </w:rPr>
        <w:t>Jasna Mazur nema prijavljeno prebivalište niti boravište u Republici Hrvatskoj.</w:t>
      </w:r>
    </w:p>
    <w:p w:rsidR="00C80B99" w:rsidRDefault="00013FCB" w:rsidP="00013FCB">
      <w:pPr>
        <w:ind w:firstLine="708"/>
        <w:jc w:val="both"/>
        <w:rPr>
          <w:lang w:val="hr-HR"/>
        </w:rPr>
      </w:pPr>
      <w:r>
        <w:rPr>
          <w:lang w:val="hr-HR"/>
        </w:rPr>
        <w:t>Dana 16.10.2020. godine, sastavljen je zapisnik sa o</w:t>
      </w:r>
      <w:r w:rsidRPr="00013FCB">
        <w:rPr>
          <w:lang w:val="hr-HR"/>
        </w:rPr>
        <w:t>dvjetnic</w:t>
      </w:r>
      <w:r>
        <w:rPr>
          <w:lang w:val="hr-HR"/>
        </w:rPr>
        <w:t>om</w:t>
      </w:r>
      <w:r w:rsidRPr="00013FCB">
        <w:rPr>
          <w:lang w:val="hr-HR"/>
        </w:rPr>
        <w:t xml:space="preserve">  Almas</w:t>
      </w:r>
      <w:r>
        <w:rPr>
          <w:lang w:val="hr-HR"/>
        </w:rPr>
        <w:t>om</w:t>
      </w:r>
      <w:r w:rsidRPr="00013FCB">
        <w:rPr>
          <w:lang w:val="hr-HR"/>
        </w:rPr>
        <w:t xml:space="preserve"> Filipović </w:t>
      </w:r>
      <w:r>
        <w:rPr>
          <w:lang w:val="hr-HR"/>
        </w:rPr>
        <w:t xml:space="preserve">koja je </w:t>
      </w:r>
      <w:r w:rsidRPr="00013FCB">
        <w:rPr>
          <w:lang w:val="hr-HR"/>
        </w:rPr>
        <w:t>na zapisnik izjav</w:t>
      </w:r>
      <w:r>
        <w:rPr>
          <w:lang w:val="hr-HR"/>
        </w:rPr>
        <w:t xml:space="preserve">ila </w:t>
      </w:r>
      <w:r w:rsidRPr="00013FCB">
        <w:rPr>
          <w:lang w:val="hr-HR"/>
        </w:rPr>
        <w:t>da je suglasna da je se odredi za privremenog zastupnika vlasni</w:t>
      </w:r>
      <w:r>
        <w:rPr>
          <w:lang w:val="hr-HR"/>
        </w:rPr>
        <w:t>ci</w:t>
      </w:r>
      <w:r w:rsidRPr="00013FCB">
        <w:rPr>
          <w:lang w:val="hr-HR"/>
        </w:rPr>
        <w:t xml:space="preserve">  ruševine zgrade na k.č.br. 171, k.o. Trešnjevka, u Zagrebu, Miljanska 19.</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7764F3" w:rsidRDefault="007764F3" w:rsidP="007764F3">
      <w:pPr>
        <w:ind w:firstLine="708"/>
        <w:jc w:val="both"/>
        <w:rPr>
          <w:lang w:val="hr-HR"/>
        </w:rPr>
      </w:pPr>
      <w:r w:rsidRPr="007764F3">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074726" w:rsidRPr="00074726" w:rsidRDefault="00013FCB" w:rsidP="007764F3">
      <w:pPr>
        <w:ind w:firstLine="708"/>
        <w:jc w:val="both"/>
        <w:rPr>
          <w:lang w:val="hr-HR"/>
        </w:rPr>
      </w:pPr>
      <w:r w:rsidRPr="00013FCB">
        <w:rPr>
          <w:lang w:val="hr-HR"/>
        </w:rPr>
        <w:t>Budući Jasna Mazur nema prijavljeno prebivalište niti boravište u Republici Hrvatskoj niti joj je poznato prebivalište</w:t>
      </w:r>
      <w:r w:rsidR="00EA2E96">
        <w:rPr>
          <w:lang w:val="hr-HR"/>
        </w:rPr>
        <w:t xml:space="preserve"> a</w:t>
      </w:r>
      <w:r w:rsidR="00991EFF">
        <w:rPr>
          <w:lang w:val="hr-HR"/>
        </w:rPr>
        <w:t xml:space="preserve">  radi se o ruševini zgrade koja predstavlja opasnost za život i zdravlje ljudi</w:t>
      </w:r>
      <w:r w:rsidR="00DF0DC0">
        <w:rPr>
          <w:lang w:val="hr-HR"/>
        </w:rPr>
        <w:t xml:space="preserve">,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EA2E96" w:rsidRDefault="00EA2E96" w:rsidP="00C56663">
      <w:pPr>
        <w:rPr>
          <w:lang w:val="hr-HR"/>
        </w:rPr>
      </w:pPr>
    </w:p>
    <w:p w:rsidR="00074726" w:rsidRPr="00074726" w:rsidRDefault="00074726" w:rsidP="00FB035F">
      <w:pPr>
        <w:ind w:firstLine="708"/>
        <w:rPr>
          <w:lang w:val="hr-HR"/>
        </w:rPr>
      </w:pPr>
      <w:r w:rsidRPr="00074726">
        <w:rPr>
          <w:lang w:val="hr-HR"/>
        </w:rPr>
        <w:t>UPUTA O PRAVNOM LIJEKU:</w:t>
      </w:r>
    </w:p>
    <w:p w:rsidR="00EA2E96" w:rsidRPr="00074726" w:rsidRDefault="00EA2E9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EA2E96" w:rsidRDefault="00EA2E96" w:rsidP="009A63BC">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r w:rsidR="00074726" w:rsidRPr="009A63BC">
        <w:rPr>
          <w:lang w:val="hr-HR"/>
        </w:rPr>
        <w:t>Almasa Filipović, Zagreb, Vodnikova 19,</w:t>
      </w:r>
    </w:p>
    <w:p w:rsidR="009A63BC" w:rsidRPr="009A63BC" w:rsidRDefault="006069B6" w:rsidP="009A63BC">
      <w:pPr>
        <w:jc w:val="both"/>
        <w:rPr>
          <w:lang w:val="hr-HR"/>
        </w:rPr>
      </w:pPr>
      <w:r>
        <w:rPr>
          <w:lang w:val="hr-HR"/>
        </w:rPr>
        <w:t>2</w:t>
      </w:r>
      <w:r w:rsidR="009A63BC">
        <w:rPr>
          <w:lang w:val="hr-HR"/>
        </w:rPr>
        <w:t>.</w:t>
      </w:r>
      <w:r w:rsidR="00C56663">
        <w:rPr>
          <w:lang w:val="hr-HR"/>
        </w:rPr>
        <w:t xml:space="preserve"> </w:t>
      </w:r>
      <w:r w:rsidR="00DF0DC0">
        <w:rPr>
          <w:lang w:val="hr-HR"/>
        </w:rPr>
        <w:t>n</w:t>
      </w:r>
      <w:r w:rsidR="009A63BC" w:rsidRPr="009A63BC">
        <w:rPr>
          <w:lang w:val="hr-HR"/>
        </w:rPr>
        <w:t>a oglasnu ploču,</w:t>
      </w:r>
    </w:p>
    <w:p w:rsidR="00125704" w:rsidRPr="00C832BB" w:rsidRDefault="006069B6" w:rsidP="00074726">
      <w:pPr>
        <w:jc w:val="both"/>
      </w:pPr>
      <w:r>
        <w:rPr>
          <w:lang w:val="hr-HR"/>
        </w:rPr>
        <w:t>3</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1392D"/>
    <w:rsid w:val="00013FCB"/>
    <w:rsid w:val="000321C3"/>
    <w:rsid w:val="00065852"/>
    <w:rsid w:val="00074726"/>
    <w:rsid w:val="000E4F70"/>
    <w:rsid w:val="000F04B2"/>
    <w:rsid w:val="00125704"/>
    <w:rsid w:val="0013186E"/>
    <w:rsid w:val="001467DC"/>
    <w:rsid w:val="00165887"/>
    <w:rsid w:val="00181978"/>
    <w:rsid w:val="001A33DF"/>
    <w:rsid w:val="001C13B3"/>
    <w:rsid w:val="00205308"/>
    <w:rsid w:val="00215083"/>
    <w:rsid w:val="0024234A"/>
    <w:rsid w:val="002772CE"/>
    <w:rsid w:val="002A65A3"/>
    <w:rsid w:val="003164D4"/>
    <w:rsid w:val="003512F7"/>
    <w:rsid w:val="00362D28"/>
    <w:rsid w:val="00387C9B"/>
    <w:rsid w:val="003C29D5"/>
    <w:rsid w:val="003F3C6E"/>
    <w:rsid w:val="003F5F02"/>
    <w:rsid w:val="0040251A"/>
    <w:rsid w:val="00414A31"/>
    <w:rsid w:val="00443E70"/>
    <w:rsid w:val="0045560F"/>
    <w:rsid w:val="00475571"/>
    <w:rsid w:val="004A433E"/>
    <w:rsid w:val="004C70C5"/>
    <w:rsid w:val="004E5A0D"/>
    <w:rsid w:val="005169C0"/>
    <w:rsid w:val="0052688A"/>
    <w:rsid w:val="005C6940"/>
    <w:rsid w:val="006069B6"/>
    <w:rsid w:val="00613D73"/>
    <w:rsid w:val="0063037C"/>
    <w:rsid w:val="0063122E"/>
    <w:rsid w:val="006B43F6"/>
    <w:rsid w:val="006D265A"/>
    <w:rsid w:val="006F5D79"/>
    <w:rsid w:val="00706F0A"/>
    <w:rsid w:val="00711FBE"/>
    <w:rsid w:val="00717E13"/>
    <w:rsid w:val="007332B4"/>
    <w:rsid w:val="007764F3"/>
    <w:rsid w:val="00791EEC"/>
    <w:rsid w:val="00793B3B"/>
    <w:rsid w:val="007F75C9"/>
    <w:rsid w:val="008761E6"/>
    <w:rsid w:val="00876557"/>
    <w:rsid w:val="00886361"/>
    <w:rsid w:val="008B269E"/>
    <w:rsid w:val="008D66A4"/>
    <w:rsid w:val="008F3FA1"/>
    <w:rsid w:val="00931CD1"/>
    <w:rsid w:val="00937021"/>
    <w:rsid w:val="009714C1"/>
    <w:rsid w:val="00991EFF"/>
    <w:rsid w:val="009A63BC"/>
    <w:rsid w:val="009C3534"/>
    <w:rsid w:val="009D383B"/>
    <w:rsid w:val="009F4B63"/>
    <w:rsid w:val="00A6186C"/>
    <w:rsid w:val="00A624CD"/>
    <w:rsid w:val="00AA351D"/>
    <w:rsid w:val="00AD1C32"/>
    <w:rsid w:val="00AE228A"/>
    <w:rsid w:val="00AE61E7"/>
    <w:rsid w:val="00AE7C15"/>
    <w:rsid w:val="00AF6D57"/>
    <w:rsid w:val="00B64883"/>
    <w:rsid w:val="00BE5AC0"/>
    <w:rsid w:val="00C2513F"/>
    <w:rsid w:val="00C47C8C"/>
    <w:rsid w:val="00C56663"/>
    <w:rsid w:val="00C61126"/>
    <w:rsid w:val="00C80B99"/>
    <w:rsid w:val="00C8446C"/>
    <w:rsid w:val="00CD2180"/>
    <w:rsid w:val="00D119EC"/>
    <w:rsid w:val="00D277A4"/>
    <w:rsid w:val="00D5218A"/>
    <w:rsid w:val="00D75341"/>
    <w:rsid w:val="00D93A2D"/>
    <w:rsid w:val="00DC1011"/>
    <w:rsid w:val="00DD2010"/>
    <w:rsid w:val="00DD3D30"/>
    <w:rsid w:val="00DD6C1B"/>
    <w:rsid w:val="00DE6D37"/>
    <w:rsid w:val="00DF0DC0"/>
    <w:rsid w:val="00E0051E"/>
    <w:rsid w:val="00E12FEF"/>
    <w:rsid w:val="00E17810"/>
    <w:rsid w:val="00E47DE4"/>
    <w:rsid w:val="00E747DE"/>
    <w:rsid w:val="00E94027"/>
    <w:rsid w:val="00EA2E96"/>
    <w:rsid w:val="00EB4BE7"/>
    <w:rsid w:val="00ED688F"/>
    <w:rsid w:val="00F120A0"/>
    <w:rsid w:val="00F7069B"/>
    <w:rsid w:val="00F76032"/>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3</cp:revision>
  <cp:lastPrinted>2020-10-16T06:32:00Z</cp:lastPrinted>
  <dcterms:created xsi:type="dcterms:W3CDTF">2020-10-16T06:24:00Z</dcterms:created>
  <dcterms:modified xsi:type="dcterms:W3CDTF">2020-10-16T06:48:00Z</dcterms:modified>
</cp:coreProperties>
</file>