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19727869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proofErr w:type="gramStart"/>
      <w:r>
        <w:rPr>
          <w:b/>
        </w:rPr>
        <w:t>KLASA:UP</w:t>
      </w:r>
      <w:proofErr w:type="gramEnd"/>
      <w:r>
        <w:rPr>
          <w:b/>
        </w:rPr>
        <w:t>/I-363-04/21-16/16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>URBROJ: 251-10-81-3/017-22-4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B03B02" w:rsidP="00B03B02">
      <w:pPr>
        <w:jc w:val="both"/>
        <w:rPr>
          <w:lang w:val="hr-HR"/>
        </w:rPr>
      </w:pPr>
      <w:r w:rsidRPr="00B03B02">
        <w:rPr>
          <w:b/>
        </w:rPr>
        <w:t>Zagreb, 1</w:t>
      </w:r>
      <w:r w:rsidR="00330E4C">
        <w:rPr>
          <w:b/>
        </w:rPr>
        <w:t>8.7</w:t>
      </w:r>
      <w:r w:rsidRPr="00B03B02">
        <w:rPr>
          <w:b/>
        </w:rPr>
        <w:t>.202</w:t>
      </w:r>
      <w:r w:rsidR="00330E4C">
        <w:rPr>
          <w:b/>
        </w:rPr>
        <w:t>2</w:t>
      </w:r>
      <w:r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922F26" w:rsidRPr="00922F26">
        <w:rPr>
          <w:lang w:val="hr-HR"/>
        </w:rPr>
        <w:t>1851, k.o. Rudeš, u Zagrebu, Selačka 22</w:t>
      </w:r>
      <w:r w:rsidR="00074726" w:rsidRPr="00074726">
        <w:rPr>
          <w:lang w:val="hr-HR"/>
        </w:rPr>
        <w:t xml:space="preserve">, </w:t>
      </w:r>
      <w:r w:rsidR="00DE786A">
        <w:rPr>
          <w:lang w:val="hr-HR"/>
        </w:rPr>
        <w:t>su</w:t>
      </w:r>
      <w:r w:rsidR="00074726" w:rsidRPr="00074726">
        <w:rPr>
          <w:lang w:val="hr-HR"/>
        </w:rPr>
        <w:t>vlasništvo</w:t>
      </w:r>
      <w:r w:rsidR="00330E4C">
        <w:rPr>
          <w:lang w:val="hr-HR"/>
        </w:rPr>
        <w:t xml:space="preserve"> </w:t>
      </w:r>
      <w:r w:rsidR="00922F26" w:rsidRPr="00922F26">
        <w:rPr>
          <w:lang w:val="hr-HR"/>
        </w:rPr>
        <w:t>Jukić Jasn</w:t>
      </w:r>
      <w:r w:rsidR="00922F26">
        <w:rPr>
          <w:lang w:val="hr-HR"/>
        </w:rPr>
        <w:t>e</w:t>
      </w:r>
      <w:r w:rsidR="00922F26" w:rsidRPr="00922F26">
        <w:rPr>
          <w:lang w:val="hr-HR"/>
        </w:rPr>
        <w:t xml:space="preserve">,  </w:t>
      </w:r>
      <w:proofErr w:type="spellStart"/>
      <w:r w:rsidR="00922F26" w:rsidRPr="00922F26">
        <w:rPr>
          <w:lang w:val="hr-HR"/>
        </w:rPr>
        <w:t>Menčetićeva</w:t>
      </w:r>
      <w:proofErr w:type="spellEnd"/>
      <w:r w:rsidR="00922F26" w:rsidRPr="00922F26">
        <w:rPr>
          <w:lang w:val="hr-HR"/>
        </w:rPr>
        <w:t xml:space="preserve"> 6, Zagreb</w:t>
      </w:r>
      <w:r w:rsidR="00922F26">
        <w:rPr>
          <w:lang w:val="hr-HR"/>
        </w:rPr>
        <w:t xml:space="preserve"> ( OIB </w:t>
      </w:r>
      <w:r w:rsidR="00330E4C">
        <w:rPr>
          <w:lang w:val="hr-HR"/>
        </w:rPr>
        <w:t xml:space="preserve">95994824081 </w:t>
      </w:r>
      <w:r w:rsidR="00922F26">
        <w:rPr>
          <w:lang w:val="hr-HR"/>
        </w:rPr>
        <w:t>)</w:t>
      </w:r>
      <w:r w:rsidR="00CE58FD">
        <w:rPr>
          <w:lang w:val="hr-HR"/>
        </w:rPr>
        <w:t>,</w:t>
      </w:r>
      <w:r w:rsidR="00922F26" w:rsidRPr="00922F26">
        <w:rPr>
          <w:lang w:val="hr-HR"/>
        </w:rPr>
        <w:t xml:space="preserve"> </w:t>
      </w:r>
      <w:proofErr w:type="spellStart"/>
      <w:r w:rsidR="00922F26" w:rsidRPr="00922F26">
        <w:rPr>
          <w:lang w:val="hr-HR"/>
        </w:rPr>
        <w:t>Bosnar</w:t>
      </w:r>
      <w:proofErr w:type="spellEnd"/>
      <w:r w:rsidR="00922F26" w:rsidRPr="00922F26">
        <w:rPr>
          <w:lang w:val="hr-HR"/>
        </w:rPr>
        <w:t xml:space="preserve"> Damir</w:t>
      </w:r>
      <w:r w:rsidR="00922F26">
        <w:rPr>
          <w:lang w:val="hr-HR"/>
        </w:rPr>
        <w:t>a</w:t>
      </w:r>
      <w:r w:rsidR="00922F26" w:rsidRPr="00922F26">
        <w:rPr>
          <w:lang w:val="hr-HR"/>
        </w:rPr>
        <w:t xml:space="preserve">,  Božidara </w:t>
      </w:r>
      <w:proofErr w:type="spellStart"/>
      <w:r w:rsidR="00922F26" w:rsidRPr="00922F26">
        <w:rPr>
          <w:lang w:val="hr-HR"/>
        </w:rPr>
        <w:t>Magovca</w:t>
      </w:r>
      <w:proofErr w:type="spellEnd"/>
      <w:r w:rsidR="00922F26" w:rsidRPr="00922F26">
        <w:rPr>
          <w:lang w:val="hr-HR"/>
        </w:rPr>
        <w:t xml:space="preserve"> 9, Zagreb </w:t>
      </w:r>
      <w:r>
        <w:rPr>
          <w:lang w:val="hr-HR"/>
        </w:rPr>
        <w:t xml:space="preserve">(OIB: </w:t>
      </w:r>
      <w:r w:rsidR="00330E4C">
        <w:rPr>
          <w:lang w:val="hr-HR"/>
        </w:rPr>
        <w:t>28234142627</w:t>
      </w:r>
      <w:r>
        <w:rPr>
          <w:lang w:val="hr-HR"/>
        </w:rPr>
        <w:t>)</w:t>
      </w:r>
      <w:r w:rsidR="00CE58FD">
        <w:rPr>
          <w:lang w:val="hr-HR"/>
        </w:rPr>
        <w:t>,</w:t>
      </w:r>
      <w:r w:rsidR="00922F26">
        <w:rPr>
          <w:lang w:val="hr-HR"/>
        </w:rPr>
        <w:t xml:space="preserve"> te nepoznatog suvlasnika, nasljednika iza pokojne </w:t>
      </w:r>
      <w:r w:rsidR="00074726" w:rsidRPr="00074726">
        <w:rPr>
          <w:lang w:val="hr-HR"/>
        </w:rPr>
        <w:t xml:space="preserve">   </w:t>
      </w:r>
      <w:r w:rsidR="00922F26" w:rsidRPr="00922F26">
        <w:rPr>
          <w:lang w:val="hr-HR"/>
        </w:rPr>
        <w:t>Bezjak Josip</w:t>
      </w:r>
      <w:r w:rsidR="00922F26">
        <w:rPr>
          <w:lang w:val="hr-HR"/>
        </w:rPr>
        <w:t>e</w:t>
      </w:r>
      <w:r w:rsidR="00922F26" w:rsidRPr="00922F26">
        <w:rPr>
          <w:lang w:val="hr-HR"/>
        </w:rPr>
        <w:t>, Jezerska 32A, Zagreb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suvlasnik</w:t>
      </w:r>
      <w:r w:rsidR="00922F26">
        <w:rPr>
          <w:lang w:val="hr-HR"/>
        </w:rPr>
        <w:t>u</w:t>
      </w:r>
      <w:r w:rsidR="00922F26" w:rsidRPr="00922F26">
        <w:rPr>
          <w:lang w:val="hr-HR"/>
        </w:rPr>
        <w:t>, nasljednik</w:t>
      </w:r>
      <w:r w:rsidR="00922F26">
        <w:rPr>
          <w:lang w:val="hr-HR"/>
        </w:rPr>
        <w:t>u</w:t>
      </w:r>
      <w:r w:rsidR="00922F26" w:rsidRPr="00922F26">
        <w:rPr>
          <w:lang w:val="hr-HR"/>
        </w:rPr>
        <w:t xml:space="preserve"> iza pokojne    Bezjak Josipe, Jezerska 32A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922F26" w:rsidRPr="00922F26">
        <w:rPr>
          <w:lang w:val="hr-HR"/>
        </w:rPr>
        <w:t xml:space="preserve">odvjetnik Boris </w:t>
      </w:r>
      <w:proofErr w:type="spellStart"/>
      <w:r w:rsidR="00922F26" w:rsidRPr="00922F26">
        <w:rPr>
          <w:lang w:val="hr-HR"/>
        </w:rPr>
        <w:t>Makarović</w:t>
      </w:r>
      <w:proofErr w:type="spellEnd"/>
      <w:r w:rsidR="00922F26" w:rsidRPr="00922F26">
        <w:rPr>
          <w:lang w:val="hr-HR"/>
        </w:rPr>
        <w:t>, Zagreb,  Trg Mažuranića 4</w:t>
      </w:r>
      <w:r w:rsidR="00F12574">
        <w:rPr>
          <w:lang w:val="hr-HR"/>
        </w:rPr>
        <w:t xml:space="preserve"> ( OIB 18392924470 )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0E3A1B">
        <w:rPr>
          <w:lang w:val="hr-HR"/>
        </w:rPr>
        <w:t>suvlasnik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922F26" w:rsidRPr="00922F26">
        <w:rPr>
          <w:lang w:val="hr-HR"/>
        </w:rPr>
        <w:t>1851, k.o. Rudeš, u Zagrebu, Selačka 22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922F26" w:rsidRDefault="00074726" w:rsidP="00922F26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922F26" w:rsidRPr="00922F26">
        <w:rPr>
          <w:lang w:val="hr-HR"/>
        </w:rPr>
        <w:t>9.1.2021. godine,  u 13,05 sati, utvr</w:t>
      </w:r>
      <w:r w:rsidR="00922F26">
        <w:rPr>
          <w:lang w:val="hr-HR"/>
        </w:rPr>
        <w:t>dio</w:t>
      </w:r>
      <w:r w:rsidR="00922F26" w:rsidRPr="00922F26">
        <w:rPr>
          <w:lang w:val="hr-HR"/>
        </w:rPr>
        <w:t xml:space="preserve"> je da se na k.č.br. 1851, k.o. Rudeš, u Zagrebu, Selačka 22, nalazi ruševina zgrade,  prizemnica,  površine  68 m2, oštećenih zidova izgrađenih od cigle,   bez pokrova i krovne konstrukcije, bez  prozora i vrata.</w:t>
      </w:r>
    </w:p>
    <w:p w:rsidR="00922F26" w:rsidRPr="00922F26" w:rsidRDefault="00922F26" w:rsidP="00922F26">
      <w:pPr>
        <w:ind w:firstLine="708"/>
        <w:jc w:val="both"/>
        <w:rPr>
          <w:lang w:val="hr-HR"/>
        </w:rPr>
      </w:pPr>
      <w:r>
        <w:rPr>
          <w:lang w:val="hr-HR"/>
        </w:rPr>
        <w:t>Ponovnom kontrolom dana 16.7.2022. godine, utvrđeno je da je zgrada u istom ruševnom stanju kao i prilikom prve kontrole.</w:t>
      </w:r>
    </w:p>
    <w:p w:rsidR="00922F26" w:rsidRPr="00922F26" w:rsidRDefault="00922F26" w:rsidP="00922F26">
      <w:pPr>
        <w:ind w:firstLine="708"/>
        <w:jc w:val="both"/>
        <w:rPr>
          <w:lang w:val="hr-HR"/>
        </w:rPr>
      </w:pPr>
      <w:r w:rsidRPr="00922F26">
        <w:rPr>
          <w:lang w:val="hr-HR"/>
        </w:rPr>
        <w:t>Zgrada je zbog oštećenja  izgubila svoja svojstva zbog čega nije  prikladna za uporabu sukladno svojoj namjeni.</w:t>
      </w:r>
    </w:p>
    <w:p w:rsidR="00922F26" w:rsidRPr="00922F26" w:rsidRDefault="00922F26" w:rsidP="00922F26">
      <w:pPr>
        <w:ind w:firstLine="708"/>
        <w:jc w:val="both"/>
        <w:rPr>
          <w:lang w:val="hr-HR"/>
        </w:rPr>
      </w:pPr>
      <w:r w:rsidRPr="00922F26">
        <w:rPr>
          <w:lang w:val="hr-HR"/>
        </w:rPr>
        <w:t>Uvidom u ZK uložak broj: 1368, k.o. Vrapče,   utvrđeno je da su suvlasnici  zemljišta na kome se zgrada nalazi BEZJAK JOSIPA, JEZERSKA 32 A, ZAGREB, JUKIĆ JASNA,  MENČETIĆEVA 6, ZAGREB i BOSNAR DAMIR,  BOŽIDARA MAGOVCA 9, ZAGREB</w:t>
      </w:r>
    </w:p>
    <w:p w:rsidR="00922F26" w:rsidRPr="00922F26" w:rsidRDefault="00922F26" w:rsidP="00922F26">
      <w:pPr>
        <w:ind w:firstLine="708"/>
        <w:jc w:val="both"/>
        <w:rPr>
          <w:lang w:val="hr-HR"/>
        </w:rPr>
      </w:pPr>
    </w:p>
    <w:p w:rsidR="00922F26" w:rsidRPr="00922F26" w:rsidRDefault="00922F26" w:rsidP="00922F26">
      <w:pPr>
        <w:ind w:firstLine="708"/>
        <w:jc w:val="both"/>
        <w:rPr>
          <w:lang w:val="hr-HR"/>
        </w:rPr>
      </w:pPr>
      <w:r w:rsidRPr="00922F26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C62F17" w:rsidRDefault="000E3A1B" w:rsidP="00C62F17">
      <w:pPr>
        <w:ind w:firstLine="708"/>
        <w:jc w:val="both"/>
        <w:rPr>
          <w:lang w:val="hr-HR"/>
        </w:rPr>
      </w:pPr>
      <w:r w:rsidRPr="000E3A1B">
        <w:rPr>
          <w:lang w:val="hr-HR"/>
        </w:rPr>
        <w:t>Dana 1</w:t>
      </w:r>
      <w:r w:rsidR="00922F26">
        <w:rPr>
          <w:lang w:val="hr-HR"/>
        </w:rPr>
        <w:t>0</w:t>
      </w:r>
      <w:r w:rsidRPr="000E3A1B">
        <w:rPr>
          <w:lang w:val="hr-HR"/>
        </w:rPr>
        <w:t>.</w:t>
      </w:r>
      <w:r w:rsidR="00922F26">
        <w:rPr>
          <w:lang w:val="hr-HR"/>
        </w:rPr>
        <w:t>2</w:t>
      </w:r>
      <w:r w:rsidRPr="000E3A1B">
        <w:rPr>
          <w:lang w:val="hr-HR"/>
        </w:rPr>
        <w:t>.20</w:t>
      </w:r>
      <w:r w:rsidR="00922F26">
        <w:rPr>
          <w:lang w:val="hr-HR"/>
        </w:rPr>
        <w:t>2</w:t>
      </w:r>
      <w:r w:rsidRPr="000E3A1B">
        <w:rPr>
          <w:lang w:val="hr-HR"/>
        </w:rPr>
        <w:t xml:space="preserve">1. godine, sastavljen je zapisnik sa </w:t>
      </w:r>
      <w:r w:rsidR="00C62F17" w:rsidRPr="00C62F17">
        <w:rPr>
          <w:lang w:val="hr-HR"/>
        </w:rPr>
        <w:t>Jukić Tihomir</w:t>
      </w:r>
      <w:r w:rsidR="00C62F17">
        <w:rPr>
          <w:lang w:val="hr-HR"/>
        </w:rPr>
        <w:t>om</w:t>
      </w:r>
      <w:r w:rsidR="00C62F17" w:rsidRPr="00C62F17">
        <w:rPr>
          <w:lang w:val="hr-HR"/>
        </w:rPr>
        <w:t xml:space="preserve">, Zagreb, Šiška </w:t>
      </w:r>
      <w:proofErr w:type="spellStart"/>
      <w:r w:rsidR="00C62F17" w:rsidRPr="00C62F17">
        <w:rPr>
          <w:lang w:val="hr-HR"/>
        </w:rPr>
        <w:t>Menčetića</w:t>
      </w:r>
      <w:proofErr w:type="spellEnd"/>
      <w:r w:rsidR="00C62F17" w:rsidRPr="00C62F17">
        <w:rPr>
          <w:lang w:val="hr-HR"/>
        </w:rPr>
        <w:t xml:space="preserve"> 1, </w:t>
      </w:r>
      <w:r w:rsidR="00C62F17">
        <w:rPr>
          <w:lang w:val="hr-HR"/>
        </w:rPr>
        <w:t>p</w:t>
      </w:r>
      <w:r w:rsidR="00C62F17" w:rsidRPr="00C62F17">
        <w:rPr>
          <w:lang w:val="hr-HR"/>
        </w:rPr>
        <w:t>unomoćnik</w:t>
      </w:r>
      <w:r w:rsidR="00C62F17">
        <w:rPr>
          <w:lang w:val="hr-HR"/>
        </w:rPr>
        <w:t>om</w:t>
      </w:r>
      <w:r w:rsidR="00C62F17" w:rsidRPr="00C62F17">
        <w:rPr>
          <w:lang w:val="hr-HR"/>
        </w:rPr>
        <w:t xml:space="preserve"> </w:t>
      </w:r>
      <w:r w:rsidR="00C62F17">
        <w:rPr>
          <w:lang w:val="hr-HR"/>
        </w:rPr>
        <w:t>s</w:t>
      </w:r>
      <w:r w:rsidR="00C62F17" w:rsidRPr="00C62F17">
        <w:rPr>
          <w:lang w:val="hr-HR"/>
        </w:rPr>
        <w:t xml:space="preserve">upruge Jukić Jasne,  </w:t>
      </w:r>
      <w:proofErr w:type="spellStart"/>
      <w:r w:rsidR="00C62F17" w:rsidRPr="00C62F17">
        <w:rPr>
          <w:lang w:val="hr-HR"/>
        </w:rPr>
        <w:t>Menčetićeva</w:t>
      </w:r>
      <w:proofErr w:type="spellEnd"/>
      <w:r w:rsidR="00C62F17" w:rsidRPr="00C62F17">
        <w:rPr>
          <w:lang w:val="hr-HR"/>
        </w:rPr>
        <w:t xml:space="preserve"> 1, Zagreb </w:t>
      </w:r>
      <w:r w:rsidR="00C62F17">
        <w:rPr>
          <w:lang w:val="hr-HR"/>
        </w:rPr>
        <w:t>i</w:t>
      </w:r>
      <w:r w:rsidR="00C62F17" w:rsidRPr="00C62F17">
        <w:rPr>
          <w:lang w:val="hr-HR"/>
        </w:rPr>
        <w:t xml:space="preserve"> </w:t>
      </w:r>
      <w:proofErr w:type="spellStart"/>
      <w:r w:rsidR="00C62F17" w:rsidRPr="00C62F17">
        <w:rPr>
          <w:lang w:val="hr-HR"/>
        </w:rPr>
        <w:t>Bosnar</w:t>
      </w:r>
      <w:proofErr w:type="spellEnd"/>
      <w:r w:rsidR="00C62F17" w:rsidRPr="00C62F17">
        <w:rPr>
          <w:lang w:val="hr-HR"/>
        </w:rPr>
        <w:t xml:space="preserve"> Damir</w:t>
      </w:r>
      <w:r w:rsidR="00C62F17">
        <w:rPr>
          <w:lang w:val="hr-HR"/>
        </w:rPr>
        <w:t>om</w:t>
      </w:r>
      <w:r w:rsidR="00C62F17" w:rsidRPr="00C62F17">
        <w:rPr>
          <w:lang w:val="hr-HR"/>
        </w:rPr>
        <w:t xml:space="preserve">,  Selačka 22/1, Zagreb, </w:t>
      </w:r>
      <w:r w:rsidR="00C62F17">
        <w:rPr>
          <w:lang w:val="hr-HR"/>
        </w:rPr>
        <w:t xml:space="preserve">koji su na zapisnik izjavili </w:t>
      </w:r>
      <w:r w:rsidR="00C62F17" w:rsidRPr="00C62F17">
        <w:rPr>
          <w:lang w:val="hr-HR"/>
        </w:rPr>
        <w:t>da je namjena zgrade bila  stambena i da se ne koristi sukladno namjeni više od pet godina,  da se slažu da se radi o ruševini zgrade i da nije  potre</w:t>
      </w:r>
      <w:r w:rsidR="00F12574">
        <w:rPr>
          <w:lang w:val="hr-HR"/>
        </w:rPr>
        <w:t xml:space="preserve">bno vještačenje stručne osobe, </w:t>
      </w:r>
      <w:r w:rsidR="00C62F17" w:rsidRPr="00C62F17">
        <w:rPr>
          <w:lang w:val="hr-HR"/>
        </w:rPr>
        <w:t xml:space="preserve"> da mole rok od jedne godine za uklanjanje ukoliko budu ispunjeni uvjeti za donošenje rješenja o uklanjanju, da suvlasnica Bezjak Josipa više nije živa i da ostavinska rasprava iza nje još nije završena</w:t>
      </w:r>
      <w:r w:rsidR="00C62F17">
        <w:rPr>
          <w:lang w:val="hr-HR"/>
        </w:rPr>
        <w:t>.</w:t>
      </w:r>
    </w:p>
    <w:p w:rsidR="00C62F17" w:rsidRPr="000E3A1B" w:rsidRDefault="00C62F17" w:rsidP="00C62F17">
      <w:pPr>
        <w:ind w:firstLine="708"/>
        <w:jc w:val="both"/>
        <w:rPr>
          <w:lang w:val="hr-HR"/>
        </w:rPr>
      </w:pPr>
      <w:r w:rsidRPr="00C62F17">
        <w:rPr>
          <w:lang w:val="hr-HR"/>
        </w:rPr>
        <w:t xml:space="preserve"> </w:t>
      </w:r>
      <w:proofErr w:type="spellStart"/>
      <w:r w:rsidRPr="00922F26">
        <w:rPr>
          <w:lang w:val="hr-HR"/>
        </w:rPr>
        <w:t>B</w:t>
      </w:r>
      <w:r>
        <w:rPr>
          <w:lang w:val="hr-HR"/>
        </w:rPr>
        <w:t>osnar</w:t>
      </w:r>
      <w:proofErr w:type="spellEnd"/>
      <w:r>
        <w:rPr>
          <w:lang w:val="hr-HR"/>
        </w:rPr>
        <w:t xml:space="preserve"> Damir je izjavio </w:t>
      </w:r>
      <w:r w:rsidRPr="00922F26">
        <w:rPr>
          <w:lang w:val="hr-HR"/>
        </w:rPr>
        <w:t xml:space="preserve">da bi suvlasnički dio iza pokojne Bezjak Josipe trebali naslijediti njegova majka Radojka </w:t>
      </w:r>
      <w:proofErr w:type="spellStart"/>
      <w:r w:rsidRPr="00922F26">
        <w:rPr>
          <w:lang w:val="hr-HR"/>
        </w:rPr>
        <w:t>Bosnar</w:t>
      </w:r>
      <w:proofErr w:type="spellEnd"/>
      <w:r w:rsidRPr="00922F26">
        <w:rPr>
          <w:lang w:val="hr-HR"/>
        </w:rPr>
        <w:t xml:space="preserve">, B. </w:t>
      </w:r>
      <w:proofErr w:type="spellStart"/>
      <w:r w:rsidRPr="00922F26">
        <w:rPr>
          <w:lang w:val="hr-HR"/>
        </w:rPr>
        <w:t>Magovca</w:t>
      </w:r>
      <w:proofErr w:type="spellEnd"/>
      <w:r w:rsidRPr="00922F26">
        <w:rPr>
          <w:lang w:val="hr-HR"/>
        </w:rPr>
        <w:t xml:space="preserve"> 9, Zagreb i Zdenko Bezjak, koji više nije živ, čiji bi nasljednik trebao biti sin Siniša Bezjak, te ukoliko bi se imenovao zakonski zastupnik nasljednicima iza pokojne Bezjak Josipe,  u dijelu koji nasljeđuje njegova majka, da se imenuje odvjetnik Boris </w:t>
      </w:r>
      <w:proofErr w:type="spellStart"/>
      <w:r w:rsidRPr="00922F26">
        <w:rPr>
          <w:lang w:val="hr-HR"/>
        </w:rPr>
        <w:t>Makarović</w:t>
      </w:r>
      <w:proofErr w:type="spellEnd"/>
      <w:r w:rsidRPr="00922F26">
        <w:rPr>
          <w:lang w:val="hr-HR"/>
        </w:rPr>
        <w:t>, Zagreb,  Trg Mažuranića 4.</w:t>
      </w:r>
    </w:p>
    <w:p w:rsidR="00C62F17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Uvidom u </w:t>
      </w:r>
      <w:r w:rsidR="00C62F17">
        <w:rPr>
          <w:lang w:val="hr-HR"/>
        </w:rPr>
        <w:t>evidenciju MINISTARSTVA FINANCIJA utvrđeno je da iza pokojne Josipe Bezjak ne postoji Rješenje o nasljeđivanju.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30E4C">
        <w:rPr>
          <w:lang w:val="hr-HR"/>
        </w:rPr>
        <w:t>ne može utvrditi nasljednik iza pokojne Bezjak Josipe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330E4C">
        <w:rPr>
          <w:lang w:val="hr-HR"/>
        </w:rPr>
        <w:t>O</w:t>
      </w:r>
      <w:r w:rsidR="00330E4C" w:rsidRPr="00330E4C">
        <w:rPr>
          <w:lang w:val="hr-HR"/>
        </w:rPr>
        <w:t xml:space="preserve">dvjetnik Boris </w:t>
      </w:r>
      <w:proofErr w:type="spellStart"/>
      <w:r w:rsidR="00330E4C" w:rsidRPr="00330E4C">
        <w:rPr>
          <w:lang w:val="hr-HR"/>
        </w:rPr>
        <w:t>Makarović</w:t>
      </w:r>
      <w:proofErr w:type="spellEnd"/>
      <w:r w:rsidR="00330E4C" w:rsidRPr="00330E4C">
        <w:rPr>
          <w:lang w:val="hr-HR"/>
        </w:rPr>
        <w:t>, Zagreb,  Trg Mažuranića 4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30E4C"/>
    <w:rsid w:val="00341CDA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7343"/>
    <w:rsid w:val="006B43F6"/>
    <w:rsid w:val="00706D7E"/>
    <w:rsid w:val="00711FBE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922F26"/>
    <w:rsid w:val="00931CD1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B64968"/>
    <w:rsid w:val="00C41BD5"/>
    <w:rsid w:val="00C56663"/>
    <w:rsid w:val="00C62F17"/>
    <w:rsid w:val="00CD2180"/>
    <w:rsid w:val="00CE58FD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7932060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68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2022-07-19T07:18:00Z</cp:lastPrinted>
  <dcterms:created xsi:type="dcterms:W3CDTF">2022-07-19T07:17:00Z</dcterms:created>
  <dcterms:modified xsi:type="dcterms:W3CDTF">2022-07-19T07:17:00Z</dcterms:modified>
</cp:coreProperties>
</file>