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bookmarkStart w:id="0" w:name="_GoBack"/>
            <w:bookmarkEnd w:id="0"/>
          </w:p>
          <w:p w14:paraId="5A5F1DDD" w14:textId="4D72C2AB"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1"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B30BB6">
              <w:rPr>
                <w:rFonts w:eastAsia="Arial Unicode MS"/>
                <w:sz w:val="22"/>
                <w:szCs w:val="22"/>
              </w:rPr>
              <w:t>zaštite životinja, poljoprivrede, šumarstva i lovstva</w:t>
            </w:r>
            <w:r w:rsidRPr="00654C82">
              <w:rPr>
                <w:rFonts w:eastAsia="Arial Unicode MS"/>
                <w:sz w:val="22"/>
                <w:szCs w:val="22"/>
              </w:rPr>
              <w:t xml:space="preserve"> iz Proračuna Grada Zagreba za </w:t>
            </w:r>
            <w:r w:rsidR="004C5B5D" w:rsidRPr="00654C82">
              <w:rPr>
                <w:rFonts w:eastAsia="Arial Unicode MS"/>
                <w:sz w:val="22"/>
                <w:szCs w:val="22"/>
              </w:rPr>
              <w:t>202</w:t>
            </w:r>
            <w:r w:rsidR="00D46D9B" w:rsidRPr="00654C82">
              <w:rPr>
                <w:rFonts w:eastAsia="Arial Unicode MS"/>
                <w:sz w:val="22"/>
                <w:szCs w:val="22"/>
              </w:rPr>
              <w:t>3</w:t>
            </w:r>
            <w:r w:rsidRPr="00654C82">
              <w:rPr>
                <w:rFonts w:eastAsia="Arial Unicode MS"/>
                <w:sz w:val="22"/>
                <w:szCs w:val="22"/>
              </w:rPr>
              <w:t>.</w:t>
            </w:r>
          </w:p>
          <w:bookmarkEnd w:id="1"/>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467194D0" w:rsidR="00D10BD4" w:rsidRPr="007D4308" w:rsidRDefault="00D10BD4" w:rsidP="00D10BD4">
      <w:pPr>
        <w:ind w:left="1440" w:firstLine="720"/>
        <w:rPr>
          <w:b/>
          <w:sz w:val="22"/>
          <w:szCs w:val="22"/>
        </w:rPr>
      </w:pPr>
      <w:r w:rsidRPr="00654C82">
        <w:rPr>
          <w:sz w:val="22"/>
          <w:szCs w:val="22"/>
        </w:rPr>
        <w:t xml:space="preserve">Datum objave </w:t>
      </w:r>
      <w:r w:rsidR="00662D19" w:rsidRPr="00654C82">
        <w:rPr>
          <w:sz w:val="22"/>
          <w:szCs w:val="22"/>
        </w:rPr>
        <w:t>Javnog natječaj</w:t>
      </w:r>
      <w:r w:rsidRPr="00654C82">
        <w:rPr>
          <w:sz w:val="22"/>
          <w:szCs w:val="22"/>
        </w:rPr>
        <w:t xml:space="preserve">a: </w:t>
      </w:r>
      <w:r w:rsidR="007D4308" w:rsidRPr="007D4308">
        <w:rPr>
          <w:b/>
          <w:bCs/>
          <w:sz w:val="22"/>
          <w:szCs w:val="22"/>
        </w:rPr>
        <w:t xml:space="preserve">30. siječnja </w:t>
      </w:r>
      <w:r w:rsidR="00BB4B60" w:rsidRPr="007D4308">
        <w:rPr>
          <w:b/>
          <w:sz w:val="22"/>
          <w:szCs w:val="22"/>
        </w:rPr>
        <w:t>2023</w:t>
      </w:r>
      <w:r w:rsidR="00F42218" w:rsidRPr="007D4308">
        <w:rPr>
          <w:b/>
          <w:sz w:val="22"/>
          <w:szCs w:val="22"/>
        </w:rPr>
        <w:t>.</w:t>
      </w:r>
    </w:p>
    <w:p w14:paraId="691D58C1" w14:textId="77777777" w:rsidR="00D10BD4" w:rsidRPr="00654C82" w:rsidRDefault="00D10BD4" w:rsidP="00D10BD4">
      <w:pPr>
        <w:jc w:val="center"/>
        <w:rPr>
          <w:sz w:val="22"/>
          <w:szCs w:val="22"/>
        </w:rPr>
      </w:pPr>
    </w:p>
    <w:p w14:paraId="42868C11" w14:textId="35BBD41F" w:rsidR="00D10BD4" w:rsidRPr="00654C82" w:rsidRDefault="00D10BD4" w:rsidP="00D10BD4">
      <w:pPr>
        <w:ind w:left="1440" w:firstLine="720"/>
        <w:rPr>
          <w:b/>
          <w:sz w:val="22"/>
          <w:szCs w:val="22"/>
        </w:rPr>
      </w:pPr>
      <w:r w:rsidRPr="00654C82">
        <w:rPr>
          <w:sz w:val="22"/>
          <w:szCs w:val="22"/>
        </w:rPr>
        <w:t>Rok za dostavu prijava:</w:t>
      </w:r>
      <w:r w:rsidR="00CD213D" w:rsidRPr="00654C82">
        <w:rPr>
          <w:sz w:val="22"/>
          <w:szCs w:val="22"/>
        </w:rPr>
        <w:t xml:space="preserve"> </w:t>
      </w:r>
      <w:r w:rsidR="00F21BDB" w:rsidRPr="00F21BDB">
        <w:rPr>
          <w:b/>
          <w:sz w:val="22"/>
          <w:szCs w:val="22"/>
        </w:rPr>
        <w:t>2. ožujka</w:t>
      </w:r>
      <w:r w:rsidR="00F21BDB">
        <w:rPr>
          <w:sz w:val="22"/>
          <w:szCs w:val="22"/>
        </w:rPr>
        <w:t xml:space="preserve"> </w:t>
      </w:r>
      <w:r w:rsidR="00BB4B60" w:rsidRPr="00654C82">
        <w:rPr>
          <w:b/>
          <w:sz w:val="22"/>
          <w:szCs w:val="22"/>
        </w:rPr>
        <w:t>2023</w:t>
      </w:r>
      <w:r w:rsidR="00F42218" w:rsidRPr="00654C82">
        <w:rPr>
          <w:b/>
          <w:sz w:val="22"/>
          <w:szCs w:val="22"/>
        </w:rPr>
        <w:t>.</w:t>
      </w:r>
      <w:r w:rsidR="00310351" w:rsidRPr="00654C82">
        <w:rPr>
          <w:b/>
          <w:sz w:val="22"/>
          <w:szCs w:val="22"/>
        </w:rPr>
        <w:t xml:space="preserve"> do 16.00 sati</w:t>
      </w: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D26F19" w:rsidRDefault="00D10BD4" w:rsidP="00D10BD4">
      <w:pPr>
        <w:jc w:val="center"/>
        <w:rPr>
          <w:b/>
          <w:sz w:val="22"/>
          <w:szCs w:val="22"/>
        </w:rPr>
      </w:pPr>
      <w:r w:rsidRPr="00D26F19">
        <w:rPr>
          <w:b/>
          <w:sz w:val="22"/>
          <w:szCs w:val="22"/>
        </w:rPr>
        <w:lastRenderedPageBreak/>
        <w:t>SADRŽAJ</w:t>
      </w:r>
      <w:r w:rsidR="007F0215" w:rsidRPr="00D26F19">
        <w:rPr>
          <w:b/>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7DBFC9AA" w14:textId="77777777" w:rsidR="00D26F19" w:rsidRPr="003A6651" w:rsidRDefault="00D26F19" w:rsidP="00D26F19">
      <w:pPr>
        <w:jc w:val="center"/>
        <w:rPr>
          <w:sz w:val="22"/>
          <w:szCs w:val="22"/>
        </w:rPr>
      </w:pPr>
      <w:bookmarkStart w:id="2" w:name="_Hlk125468735"/>
    </w:p>
    <w:p w14:paraId="41A87884" w14:textId="103BFAAD" w:rsidR="00D26F19" w:rsidRPr="003A6651" w:rsidRDefault="00D26F19" w:rsidP="00D26F19">
      <w:pPr>
        <w:pStyle w:val="ListParagraph"/>
        <w:numPr>
          <w:ilvl w:val="0"/>
          <w:numId w:val="14"/>
        </w:numPr>
        <w:rPr>
          <w:sz w:val="22"/>
          <w:szCs w:val="22"/>
        </w:rPr>
      </w:pPr>
      <w:r w:rsidRPr="003A6651">
        <w:rPr>
          <w:sz w:val="22"/>
          <w:szCs w:val="22"/>
        </w:rPr>
        <w:t>CILJEVI JAVNOG NATJEČAJA I PRIORITETI ZA DODJELU SREDSTAVA ……….……...3</w:t>
      </w:r>
    </w:p>
    <w:p w14:paraId="7724403C" w14:textId="77777777" w:rsidR="00D26F19" w:rsidRPr="003A6651" w:rsidRDefault="00D26F19" w:rsidP="00D26F19">
      <w:pPr>
        <w:pStyle w:val="ListParagraph"/>
        <w:ind w:left="1080"/>
        <w:rPr>
          <w:rStyle w:val="Strong"/>
          <w:b w:val="0"/>
          <w:bCs w:val="0"/>
          <w:sz w:val="22"/>
          <w:szCs w:val="22"/>
        </w:rPr>
      </w:pPr>
    </w:p>
    <w:p w14:paraId="44C1274C" w14:textId="23A24939" w:rsidR="00D26F19" w:rsidRPr="003A6651" w:rsidRDefault="00D26F19" w:rsidP="00D26F19">
      <w:pPr>
        <w:pStyle w:val="ListParagraph"/>
        <w:numPr>
          <w:ilvl w:val="0"/>
          <w:numId w:val="14"/>
        </w:numPr>
        <w:rPr>
          <w:rStyle w:val="Strong"/>
          <w:b w:val="0"/>
          <w:bCs w:val="0"/>
          <w:sz w:val="22"/>
          <w:szCs w:val="22"/>
        </w:rPr>
      </w:pPr>
      <w:r w:rsidRPr="003A6651">
        <w:rPr>
          <w:rStyle w:val="Strong"/>
          <w:b w:val="0"/>
          <w:sz w:val="22"/>
          <w:szCs w:val="22"/>
        </w:rPr>
        <w:t>VRSTA I VISINA FINANCIJSKE POTPORE  ………..................................................................4</w:t>
      </w:r>
    </w:p>
    <w:p w14:paraId="410D5EDC" w14:textId="77777777" w:rsidR="00D26F19" w:rsidRPr="003A6651" w:rsidRDefault="00D26F19" w:rsidP="00D26F19">
      <w:pPr>
        <w:pStyle w:val="ListParagraph"/>
        <w:rPr>
          <w:rStyle w:val="Strong"/>
          <w:b w:val="0"/>
          <w:bCs w:val="0"/>
          <w:sz w:val="22"/>
          <w:szCs w:val="22"/>
        </w:rPr>
      </w:pPr>
    </w:p>
    <w:p w14:paraId="38FCE601" w14:textId="77777777" w:rsidR="00D26F19" w:rsidRPr="003A6651" w:rsidRDefault="00D26F19" w:rsidP="00D26F19">
      <w:pPr>
        <w:pStyle w:val="TOC1"/>
        <w:numPr>
          <w:ilvl w:val="0"/>
          <w:numId w:val="14"/>
        </w:numPr>
        <w:spacing w:after="0"/>
        <w:ind w:left="357"/>
        <w:jc w:val="left"/>
        <w:rPr>
          <w:rStyle w:val="Hyperlink"/>
          <w:b w:val="0"/>
          <w:color w:val="auto"/>
          <w:u w:val="none"/>
        </w:rPr>
      </w:pPr>
      <w:r w:rsidRPr="003A6651">
        <w:rPr>
          <w:rStyle w:val="Hyperlink"/>
          <w:b w:val="0"/>
          <w:color w:val="auto"/>
          <w:u w:val="none"/>
        </w:rPr>
        <w:t xml:space="preserve"> UVJETI  KOJE MORAJU ISPUNJAVATI PODNOSITELJI PRIJAVA </w:t>
      </w:r>
    </w:p>
    <w:p w14:paraId="59108429" w14:textId="7059AF4B" w:rsidR="00D26F19" w:rsidRPr="003A6651" w:rsidRDefault="00D26F19" w:rsidP="00D26F19">
      <w:pPr>
        <w:pStyle w:val="TOC1"/>
        <w:numPr>
          <w:ilvl w:val="0"/>
          <w:numId w:val="0"/>
        </w:numPr>
        <w:spacing w:after="0"/>
        <w:ind w:left="357"/>
        <w:jc w:val="left"/>
        <w:rPr>
          <w:rStyle w:val="Hyperlink"/>
          <w:b w:val="0"/>
          <w:color w:val="auto"/>
          <w:u w:val="none"/>
        </w:rPr>
      </w:pPr>
      <w:r w:rsidRPr="003A6651">
        <w:rPr>
          <w:rStyle w:val="Hyperlink"/>
          <w:b w:val="0"/>
          <w:color w:val="auto"/>
          <w:u w:val="none"/>
        </w:rPr>
        <w:t>NA JAVNI NATJEČAj ………………………………...................................................................4</w:t>
      </w:r>
    </w:p>
    <w:p w14:paraId="69AB03E4" w14:textId="77777777" w:rsidR="00D26F19" w:rsidRPr="003A6651" w:rsidRDefault="00D26F19" w:rsidP="00D26F19">
      <w:pPr>
        <w:rPr>
          <w:lang w:eastAsia="en-US"/>
        </w:rPr>
      </w:pPr>
    </w:p>
    <w:p w14:paraId="60C12A5A" w14:textId="71211829" w:rsidR="00D26F19" w:rsidRPr="003A6651" w:rsidRDefault="00D26F19" w:rsidP="00D26F19">
      <w:pPr>
        <w:pStyle w:val="TOC1"/>
        <w:numPr>
          <w:ilvl w:val="0"/>
          <w:numId w:val="14"/>
        </w:numPr>
        <w:jc w:val="left"/>
        <w:rPr>
          <w:b w:val="0"/>
        </w:rPr>
      </w:pPr>
      <w:r w:rsidRPr="003A6651">
        <w:rPr>
          <w:b w:val="0"/>
        </w:rPr>
        <w:t>PARTNERSTVA I SURADNJA NA PROVEDBI PROGRAMA I  PROJEKTA ……...……..…..6</w:t>
      </w:r>
    </w:p>
    <w:p w14:paraId="6D82A771" w14:textId="77777777" w:rsidR="00D26F19" w:rsidRPr="003A6651" w:rsidRDefault="00D26F19" w:rsidP="00D26F19">
      <w:pPr>
        <w:pStyle w:val="TOC1"/>
        <w:numPr>
          <w:ilvl w:val="0"/>
          <w:numId w:val="14"/>
        </w:numPr>
        <w:spacing w:after="0"/>
        <w:ind w:left="357"/>
        <w:jc w:val="left"/>
        <w:rPr>
          <w:b w:val="0"/>
        </w:rPr>
      </w:pPr>
      <w:r w:rsidRPr="003A6651">
        <w:rPr>
          <w:b w:val="0"/>
        </w:rPr>
        <w:t xml:space="preserve">PRIHVATLJIVI TROŠKOVI KOJI ĆE SE FINANCIRATI PUTEM </w:t>
      </w:r>
    </w:p>
    <w:p w14:paraId="485E97B5" w14:textId="099A7D53" w:rsidR="00D26F19" w:rsidRPr="003A6651" w:rsidRDefault="00D26F19" w:rsidP="00D26F19">
      <w:pPr>
        <w:pStyle w:val="TOC1"/>
        <w:numPr>
          <w:ilvl w:val="0"/>
          <w:numId w:val="0"/>
        </w:numPr>
        <w:spacing w:after="0"/>
        <w:ind w:left="357"/>
        <w:jc w:val="left"/>
        <w:rPr>
          <w:b w:val="0"/>
        </w:rPr>
      </w:pPr>
      <w:r w:rsidRPr="003A6651">
        <w:rPr>
          <w:b w:val="0"/>
        </w:rPr>
        <w:t>JAVNOG nATJEČAJA  ………….……………...…………………....……………………..……6</w:t>
      </w:r>
    </w:p>
    <w:p w14:paraId="6FEEC5C1" w14:textId="77777777" w:rsidR="00D26F19" w:rsidRPr="003A6651" w:rsidRDefault="00D26F19" w:rsidP="00D26F19">
      <w:pPr>
        <w:rPr>
          <w:lang w:eastAsia="en-US"/>
        </w:rPr>
      </w:pPr>
    </w:p>
    <w:p w14:paraId="3625767F" w14:textId="48E32CBD" w:rsidR="00D26F19" w:rsidRPr="003A6651" w:rsidRDefault="00D26F19" w:rsidP="00D26F19">
      <w:pPr>
        <w:pStyle w:val="TOC1"/>
        <w:numPr>
          <w:ilvl w:val="0"/>
          <w:numId w:val="14"/>
        </w:numPr>
        <w:jc w:val="left"/>
        <w:rPr>
          <w:b w:val="0"/>
        </w:rPr>
      </w:pPr>
      <w:r w:rsidRPr="003A6651">
        <w:rPr>
          <w:b w:val="0"/>
        </w:rPr>
        <w:t xml:space="preserve"> SADRŽAJ PRIJAVE I DOKUMENTACIJA KOJU PODNOSITELJ PRIJAVE MORA  PRILOŽITI UZ PRIJAVU, NAČIN PODNOŠENJA PRIJAVE, ROK ZA PODNOŠENJE PRIJAVE, PRIJAVE KOJE ĆE SE RAZMATRATI  I OCJENJIVATI ….……..……….……….8</w:t>
      </w:r>
    </w:p>
    <w:p w14:paraId="563FC9DE" w14:textId="77777777" w:rsidR="00D26F19" w:rsidRPr="003A6651" w:rsidRDefault="00D26F19" w:rsidP="00D26F19">
      <w:pPr>
        <w:rPr>
          <w:sz w:val="22"/>
          <w:szCs w:val="22"/>
          <w:lang w:eastAsia="en-US"/>
        </w:rPr>
      </w:pPr>
    </w:p>
    <w:p w14:paraId="68301A6B" w14:textId="374968CC" w:rsidR="00D26F19" w:rsidRPr="003A6651" w:rsidRDefault="00D26F19" w:rsidP="00D26F19">
      <w:pPr>
        <w:pStyle w:val="TOC1"/>
        <w:numPr>
          <w:ilvl w:val="0"/>
          <w:numId w:val="14"/>
        </w:numPr>
        <w:jc w:val="left"/>
        <w:rPr>
          <w:b w:val="0"/>
        </w:rPr>
      </w:pPr>
      <w:r w:rsidRPr="003A6651">
        <w:rPr>
          <w:b w:val="0"/>
        </w:rPr>
        <w:t>KOME SE I U KOJEM ROKU OBRATITI ZA DODATNA POJAŠNJENJA ………...……..... 10</w:t>
      </w:r>
    </w:p>
    <w:p w14:paraId="187273BC" w14:textId="2ED82888" w:rsidR="00D26F19" w:rsidRPr="003A6651" w:rsidRDefault="00D26F19" w:rsidP="00D26F19">
      <w:pPr>
        <w:pStyle w:val="Heading1"/>
        <w:numPr>
          <w:ilvl w:val="0"/>
          <w:numId w:val="14"/>
        </w:numPr>
        <w:tabs>
          <w:tab w:val="left" w:pos="284"/>
        </w:tabs>
        <w:rPr>
          <w:rFonts w:ascii="Times New Roman" w:hAnsi="Times New Roman"/>
          <w:b w:val="0"/>
          <w:sz w:val="22"/>
          <w:szCs w:val="22"/>
        </w:rPr>
      </w:pPr>
      <w:r w:rsidRPr="003A6651">
        <w:rPr>
          <w:rFonts w:ascii="Times New Roman" w:hAnsi="Times New Roman"/>
          <w:b w:val="0"/>
          <w:noProof/>
          <w:sz w:val="22"/>
          <w:szCs w:val="22"/>
        </w:rPr>
        <w:t xml:space="preserve">PROVJERA I PROCJENA PRIJAVA, DOSTAVA DODATNE DOKUMENTACIJE I DONOŠENJE ODLUKE O DODJELI SREDSTAVA </w:t>
      </w:r>
      <w:r w:rsidRPr="003A6651">
        <w:rPr>
          <w:rFonts w:ascii="Times New Roman" w:hAnsi="Times New Roman"/>
          <w:b w:val="0"/>
          <w:sz w:val="22"/>
          <w:szCs w:val="22"/>
        </w:rPr>
        <w:t>…….…...………………...………..….…10</w:t>
      </w:r>
    </w:p>
    <w:p w14:paraId="79CEA63F" w14:textId="77777777" w:rsidR="00D26F19" w:rsidRPr="003A6651" w:rsidRDefault="00D26F19" w:rsidP="00D26F19">
      <w:pPr>
        <w:rPr>
          <w:sz w:val="22"/>
          <w:szCs w:val="22"/>
          <w:lang w:eastAsia="en-US"/>
        </w:rPr>
      </w:pPr>
    </w:p>
    <w:p w14:paraId="07CCAC83" w14:textId="169242F2" w:rsidR="00D26F19" w:rsidRPr="003A6651" w:rsidRDefault="00D26F19" w:rsidP="00D26F19">
      <w:pPr>
        <w:pStyle w:val="TOC1"/>
        <w:numPr>
          <w:ilvl w:val="0"/>
          <w:numId w:val="14"/>
        </w:numPr>
        <w:jc w:val="left"/>
        <w:rPr>
          <w:b w:val="0"/>
        </w:rPr>
      </w:pPr>
      <w:r w:rsidRPr="003A6651">
        <w:rPr>
          <w:b w:val="0"/>
        </w:rPr>
        <w:t>NAČIN OBJAVE REZULTATA I  PRAVO PRIGOVORA  ……...………………...…….....…..12</w:t>
      </w:r>
    </w:p>
    <w:p w14:paraId="5202C72D" w14:textId="4D4A18A2" w:rsidR="00D26F19" w:rsidRPr="003A6651" w:rsidRDefault="00D26F19" w:rsidP="00D26F19">
      <w:pPr>
        <w:pStyle w:val="TOC1"/>
        <w:numPr>
          <w:ilvl w:val="0"/>
          <w:numId w:val="14"/>
        </w:numPr>
        <w:jc w:val="left"/>
        <w:rPr>
          <w:b w:val="0"/>
        </w:rPr>
      </w:pPr>
      <w:r w:rsidRPr="003A6651">
        <w:rPr>
          <w:b w:val="0"/>
        </w:rPr>
        <w:t xml:space="preserve"> UGOVARANJE, MODEL PLAĆANJA, PRAĆENJE TE OBUSTAVLJANJE ISPLATE I POVRAT  ISPLAĆENIH SREDSTAVA</w:t>
      </w:r>
      <w:r w:rsidRPr="003A6651" w:rsidDel="0064576A">
        <w:rPr>
          <w:b w:val="0"/>
        </w:rPr>
        <w:t xml:space="preserve"> </w:t>
      </w:r>
      <w:r w:rsidRPr="003A6651">
        <w:rPr>
          <w:b w:val="0"/>
        </w:rPr>
        <w:t>…..………………………………………..…….…….1</w:t>
      </w:r>
      <w:r w:rsidR="00EE5EF5">
        <w:rPr>
          <w:b w:val="0"/>
        </w:rPr>
        <w:t>2</w:t>
      </w:r>
    </w:p>
    <w:p w14:paraId="4F9FDBEB" w14:textId="77777777" w:rsidR="00D26F19" w:rsidRPr="003A6651" w:rsidRDefault="00D26F19" w:rsidP="00D26F19">
      <w:pPr>
        <w:rPr>
          <w:lang w:eastAsia="en-US"/>
        </w:rPr>
      </w:pPr>
    </w:p>
    <w:p w14:paraId="42C4A6A7" w14:textId="223C5845" w:rsidR="00D26F19" w:rsidRPr="003A6651" w:rsidRDefault="00D26F19" w:rsidP="00D26F19">
      <w:pPr>
        <w:pStyle w:val="TOC1"/>
        <w:numPr>
          <w:ilvl w:val="0"/>
          <w:numId w:val="14"/>
        </w:numPr>
        <w:rPr>
          <w:b w:val="0"/>
        </w:rPr>
      </w:pPr>
      <w:r w:rsidRPr="003A6651">
        <w:rPr>
          <w:b w:val="0"/>
        </w:rPr>
        <w:t xml:space="preserve"> INFORMIRANJE I VIDLJIVOSt ….………………..………...………….…….………….....….15</w:t>
      </w:r>
    </w:p>
    <w:p w14:paraId="0D3A3E2C" w14:textId="77777777" w:rsidR="00D26F19" w:rsidRPr="003A6651" w:rsidRDefault="00D26F19" w:rsidP="00D26F19">
      <w:pPr>
        <w:pStyle w:val="TOC1"/>
        <w:numPr>
          <w:ilvl w:val="0"/>
          <w:numId w:val="0"/>
        </w:numPr>
        <w:rPr>
          <w:b w:val="0"/>
          <w:snapToGrid/>
        </w:rPr>
      </w:pPr>
    </w:p>
    <w:p w14:paraId="0E6FC7DF" w14:textId="778B7B2D" w:rsidR="00D26F19" w:rsidRPr="003A6651" w:rsidRDefault="00D26F19" w:rsidP="00D26F19">
      <w:pPr>
        <w:pStyle w:val="TOC1"/>
        <w:numPr>
          <w:ilvl w:val="0"/>
          <w:numId w:val="0"/>
        </w:numPr>
        <w:rPr>
          <w:b w:val="0"/>
        </w:rPr>
      </w:pPr>
      <w:r w:rsidRPr="003A6651">
        <w:rPr>
          <w:b w:val="0"/>
        </w:rPr>
        <w:t>POPIS  NATJEČAJNE DOKUMENTACIJE  ..……………..…….…………….….………...…..…...16</w:t>
      </w:r>
    </w:p>
    <w:bookmarkEnd w:id="2"/>
    <w:p w14:paraId="5F447C0B" w14:textId="4CBFD70A" w:rsidR="00FE2A25" w:rsidRPr="003A6651" w:rsidRDefault="00FE2A25" w:rsidP="00FE2A25">
      <w:pPr>
        <w:rPr>
          <w:lang w:eastAsia="en-US"/>
        </w:rPr>
      </w:pPr>
    </w:p>
    <w:p w14:paraId="76A9875A" w14:textId="755ABCCD" w:rsidR="00FE2A25" w:rsidRPr="003A6651" w:rsidRDefault="00FE2A25" w:rsidP="00FE2A25">
      <w:pPr>
        <w:rPr>
          <w:lang w:eastAsia="en-US"/>
        </w:rPr>
      </w:pPr>
    </w:p>
    <w:p w14:paraId="3509E967" w14:textId="621885D7" w:rsidR="00FE2A25" w:rsidRPr="003A6651" w:rsidRDefault="00FE2A25" w:rsidP="00FE2A25">
      <w:pPr>
        <w:rPr>
          <w:lang w:eastAsia="en-US"/>
        </w:rPr>
      </w:pPr>
    </w:p>
    <w:p w14:paraId="61D376B9" w14:textId="087E8D73" w:rsidR="00D26F19" w:rsidRPr="003A6651" w:rsidRDefault="00D26F19" w:rsidP="00FE2A25">
      <w:pPr>
        <w:rPr>
          <w:lang w:eastAsia="en-US"/>
        </w:rPr>
      </w:pPr>
    </w:p>
    <w:p w14:paraId="7A051A03" w14:textId="30C3EFDC" w:rsidR="00D26F19" w:rsidRDefault="00D26F19" w:rsidP="00FE2A25">
      <w:pPr>
        <w:rPr>
          <w:lang w:eastAsia="en-US"/>
        </w:rPr>
      </w:pPr>
    </w:p>
    <w:p w14:paraId="67D58DAE" w14:textId="06A94659" w:rsidR="00D26F19" w:rsidRDefault="00D26F19" w:rsidP="00FE2A25">
      <w:pPr>
        <w:rPr>
          <w:lang w:eastAsia="en-US"/>
        </w:rPr>
      </w:pPr>
    </w:p>
    <w:p w14:paraId="26FC7AA8" w14:textId="3EFA4CF5" w:rsidR="00D26F19" w:rsidRDefault="00D26F19" w:rsidP="00FE2A25">
      <w:pPr>
        <w:rPr>
          <w:lang w:eastAsia="en-US"/>
        </w:rPr>
      </w:pPr>
    </w:p>
    <w:p w14:paraId="23672940" w14:textId="47A63259" w:rsidR="00D26F19" w:rsidRDefault="00D26F19" w:rsidP="00FE2A25">
      <w:pPr>
        <w:rPr>
          <w:lang w:eastAsia="en-US"/>
        </w:rPr>
      </w:pPr>
    </w:p>
    <w:p w14:paraId="4DE65FB7" w14:textId="77777777" w:rsidR="00D26F19" w:rsidRDefault="00D26F19" w:rsidP="00FE2A25">
      <w:pPr>
        <w:rPr>
          <w:lang w:eastAsia="en-US"/>
        </w:rPr>
      </w:pPr>
    </w:p>
    <w:p w14:paraId="301DD0E7" w14:textId="5B73946F" w:rsidR="00FE2A25" w:rsidRDefault="00FE2A25" w:rsidP="00FE2A25">
      <w:pPr>
        <w:rPr>
          <w:lang w:eastAsia="en-US"/>
        </w:rPr>
      </w:pPr>
    </w:p>
    <w:p w14:paraId="7C125BBC" w14:textId="27955715" w:rsidR="00B30BB6" w:rsidRDefault="00B30BB6" w:rsidP="00FE2A25">
      <w:pPr>
        <w:rPr>
          <w:lang w:eastAsia="en-US"/>
        </w:rPr>
      </w:pPr>
    </w:p>
    <w:p w14:paraId="273A991F" w14:textId="0E110FFC" w:rsidR="00D26F19" w:rsidRDefault="00D26F19" w:rsidP="00FE2A25">
      <w:pPr>
        <w:rPr>
          <w:lang w:eastAsia="en-US"/>
        </w:rPr>
      </w:pPr>
    </w:p>
    <w:p w14:paraId="3F9EE23B" w14:textId="4D59C74D" w:rsidR="00D26F19" w:rsidRDefault="00D26F19" w:rsidP="00FE2A25">
      <w:pPr>
        <w:rPr>
          <w:lang w:eastAsia="en-US"/>
        </w:rPr>
      </w:pPr>
    </w:p>
    <w:p w14:paraId="083FB4F6" w14:textId="77777777" w:rsidR="00D26F19" w:rsidRDefault="00D26F19"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FE2A25">
      <w:pPr>
        <w:pStyle w:val="TOC1"/>
        <w:numPr>
          <w:ilvl w:val="0"/>
          <w:numId w:val="11"/>
        </w:numPr>
      </w:pPr>
      <w:bookmarkStart w:id="3"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3"/>
    <w:p w14:paraId="26D2F6D0" w14:textId="5BA1350F"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654C82">
        <w:rPr>
          <w:sz w:val="22"/>
          <w:szCs w:val="22"/>
        </w:rPr>
        <w:t xml:space="preserve">utvrđeni </w:t>
      </w:r>
      <w:r w:rsidRPr="00654C82">
        <w:rPr>
          <w:sz w:val="22"/>
          <w:szCs w:val="22"/>
        </w:rPr>
        <w:t>u Programu financiranj</w:t>
      </w:r>
      <w:r w:rsidR="006C4DC5" w:rsidRPr="00654C82">
        <w:rPr>
          <w:sz w:val="22"/>
          <w:szCs w:val="22"/>
        </w:rPr>
        <w:t xml:space="preserve">a udruga iz područja </w:t>
      </w:r>
      <w:r w:rsidR="00B30BB6">
        <w:rPr>
          <w:sz w:val="22"/>
          <w:szCs w:val="22"/>
        </w:rPr>
        <w:t>zaštite životinja, poljoprivrede, šumarstva i lovstva</w:t>
      </w:r>
      <w:r w:rsidR="006C4DC5" w:rsidRPr="00654C82">
        <w:rPr>
          <w:sz w:val="22"/>
          <w:szCs w:val="22"/>
        </w:rPr>
        <w:t xml:space="preserve"> za </w:t>
      </w:r>
      <w:r w:rsidR="004C5B5D" w:rsidRPr="00654C82">
        <w:rPr>
          <w:sz w:val="22"/>
          <w:szCs w:val="22"/>
        </w:rPr>
        <w:t>202</w:t>
      </w:r>
      <w:r w:rsidR="009965BD" w:rsidRPr="00654C82">
        <w:rPr>
          <w:sz w:val="22"/>
          <w:szCs w:val="22"/>
        </w:rPr>
        <w:t>3</w:t>
      </w:r>
      <w:r w:rsidR="006C4DC5" w:rsidRPr="00654C82">
        <w:rPr>
          <w:sz w:val="22"/>
          <w:szCs w:val="22"/>
        </w:rPr>
        <w:t xml:space="preserve">. </w:t>
      </w:r>
      <w:r w:rsidR="00135E33" w:rsidRPr="00654C82">
        <w:rPr>
          <w:rFonts w:eastAsia="Arial Unicode MS"/>
          <w:sz w:val="22"/>
          <w:szCs w:val="22"/>
        </w:rPr>
        <w:t>su:</w:t>
      </w:r>
    </w:p>
    <w:p w14:paraId="02E69C65" w14:textId="77777777" w:rsidR="00B30BB6" w:rsidRPr="00EE5EF5" w:rsidRDefault="00B30BB6" w:rsidP="00B30BB6">
      <w:pPr>
        <w:spacing w:before="100" w:beforeAutospacing="1"/>
        <w:ind w:firstLine="709"/>
        <w:jc w:val="both"/>
        <w:rPr>
          <w:b/>
          <w:bCs/>
          <w:color w:val="000000"/>
          <w:sz w:val="22"/>
          <w:szCs w:val="22"/>
        </w:rPr>
      </w:pPr>
      <w:r w:rsidRPr="00EE5EF5">
        <w:rPr>
          <w:b/>
          <w:bCs/>
          <w:color w:val="000000"/>
          <w:sz w:val="22"/>
          <w:szCs w:val="22"/>
        </w:rPr>
        <w:t>ZAŠTITA ŽIVOTINJA</w:t>
      </w:r>
    </w:p>
    <w:p w14:paraId="640A8251" w14:textId="77777777" w:rsidR="00B30BB6" w:rsidRPr="00EE5EF5" w:rsidRDefault="00B30BB6" w:rsidP="00B30BB6">
      <w:pPr>
        <w:spacing w:before="100" w:beforeAutospacing="1"/>
        <w:ind w:firstLine="709"/>
        <w:jc w:val="both"/>
        <w:rPr>
          <w:rFonts w:eastAsia="Calibri"/>
          <w:color w:val="000000"/>
          <w:sz w:val="22"/>
          <w:szCs w:val="22"/>
        </w:rPr>
      </w:pPr>
      <w:r w:rsidRPr="00EE5EF5">
        <w:rPr>
          <w:rFonts w:eastAsia="Calibri"/>
          <w:color w:val="000000"/>
          <w:sz w:val="22"/>
          <w:szCs w:val="22"/>
        </w:rPr>
        <w:t>Ciljevi financiranja udruga iz područja zaštite životinja su:</w:t>
      </w:r>
    </w:p>
    <w:p w14:paraId="02363D0A" w14:textId="77777777" w:rsidR="00B30BB6" w:rsidRPr="00EE5EF5" w:rsidRDefault="00B30BB6" w:rsidP="00B30BB6">
      <w:pPr>
        <w:ind w:left="993" w:hanging="284"/>
        <w:jc w:val="both"/>
        <w:rPr>
          <w:rFonts w:eastAsia="Calibri"/>
          <w:color w:val="000000"/>
          <w:sz w:val="22"/>
          <w:szCs w:val="22"/>
        </w:rPr>
      </w:pPr>
      <w:r w:rsidRPr="00EE5EF5">
        <w:rPr>
          <w:rFonts w:eastAsia="Calibri"/>
          <w:color w:val="000000"/>
          <w:sz w:val="22"/>
          <w:szCs w:val="22"/>
        </w:rPr>
        <w:t>1.</w:t>
      </w:r>
      <w:r w:rsidRPr="00EE5EF5">
        <w:rPr>
          <w:rFonts w:eastAsia="Calibri"/>
          <w:color w:val="000000"/>
          <w:sz w:val="22"/>
          <w:szCs w:val="22"/>
        </w:rPr>
        <w:tab/>
        <w:t>smanjenje broja napuštenih i izgubljenih kućnih ljubimaca,</w:t>
      </w:r>
    </w:p>
    <w:p w14:paraId="75D06A6B" w14:textId="77777777" w:rsidR="00B30BB6" w:rsidRPr="00EE5EF5" w:rsidRDefault="00B30BB6" w:rsidP="00B30BB6">
      <w:pPr>
        <w:ind w:left="993" w:hanging="284"/>
        <w:jc w:val="both"/>
        <w:rPr>
          <w:rFonts w:eastAsia="Calibri"/>
          <w:color w:val="000000"/>
          <w:sz w:val="22"/>
          <w:szCs w:val="22"/>
        </w:rPr>
      </w:pPr>
      <w:r w:rsidRPr="00EE5EF5">
        <w:rPr>
          <w:rFonts w:eastAsia="Calibri"/>
          <w:color w:val="000000"/>
          <w:sz w:val="22"/>
          <w:szCs w:val="22"/>
        </w:rPr>
        <w:t>2.</w:t>
      </w:r>
      <w:r w:rsidRPr="00EE5EF5">
        <w:rPr>
          <w:rFonts w:eastAsia="Calibri"/>
          <w:color w:val="000000"/>
          <w:sz w:val="22"/>
          <w:szCs w:val="22"/>
        </w:rPr>
        <w:tab/>
        <w:t xml:space="preserve">zaštita </w:t>
      </w:r>
      <w:bookmarkStart w:id="4" w:name="_Hlk85550178"/>
      <w:r w:rsidRPr="00EE5EF5">
        <w:rPr>
          <w:rFonts w:eastAsia="Calibri"/>
          <w:color w:val="000000"/>
          <w:sz w:val="22"/>
          <w:szCs w:val="22"/>
        </w:rPr>
        <w:t xml:space="preserve">života, zdravlja i dobrobiti </w:t>
      </w:r>
      <w:bookmarkEnd w:id="4"/>
      <w:r w:rsidRPr="00EE5EF5">
        <w:rPr>
          <w:rFonts w:eastAsia="Calibri"/>
          <w:color w:val="000000"/>
          <w:sz w:val="22"/>
          <w:szCs w:val="22"/>
        </w:rPr>
        <w:t>životinja,</w:t>
      </w:r>
    </w:p>
    <w:p w14:paraId="578F7725" w14:textId="77777777" w:rsidR="00B30BB6" w:rsidRPr="00EE5EF5" w:rsidRDefault="00B30BB6" w:rsidP="00B30BB6">
      <w:pPr>
        <w:ind w:left="993" w:hanging="284"/>
        <w:jc w:val="both"/>
        <w:rPr>
          <w:rFonts w:eastAsia="Calibri"/>
          <w:color w:val="000000"/>
          <w:sz w:val="22"/>
          <w:szCs w:val="22"/>
        </w:rPr>
      </w:pPr>
      <w:r w:rsidRPr="00EE5EF5">
        <w:rPr>
          <w:rFonts w:eastAsia="Calibri"/>
          <w:color w:val="000000"/>
          <w:sz w:val="22"/>
          <w:szCs w:val="22"/>
        </w:rPr>
        <w:t>3.</w:t>
      </w:r>
      <w:r w:rsidRPr="00EE5EF5">
        <w:rPr>
          <w:rFonts w:eastAsia="Calibri"/>
          <w:color w:val="000000"/>
          <w:sz w:val="22"/>
          <w:szCs w:val="22"/>
        </w:rPr>
        <w:tab/>
        <w:t>osiguranje skrbi o životinjama, osobito napuštenim i izgubljenim kućnim ljubimcima i slobodnoživućim mačkama.</w:t>
      </w:r>
    </w:p>
    <w:p w14:paraId="35DAA2FB" w14:textId="77777777" w:rsidR="00B30BB6" w:rsidRPr="00EE5EF5" w:rsidRDefault="00B30BB6" w:rsidP="00B30BB6">
      <w:pPr>
        <w:spacing w:before="100" w:beforeAutospacing="1"/>
        <w:ind w:firstLine="709"/>
        <w:rPr>
          <w:rFonts w:eastAsia="Calibri"/>
          <w:color w:val="000000"/>
          <w:sz w:val="22"/>
          <w:szCs w:val="22"/>
        </w:rPr>
      </w:pPr>
      <w:r w:rsidRPr="00EE5EF5">
        <w:rPr>
          <w:rFonts w:eastAsia="Calibri"/>
          <w:color w:val="000000"/>
          <w:sz w:val="22"/>
          <w:szCs w:val="22"/>
        </w:rPr>
        <w:t>U skladu s postavljenim ciljevima, prioriteti financiranja su:</w:t>
      </w:r>
    </w:p>
    <w:p w14:paraId="1FAB372D" w14:textId="77777777" w:rsidR="00B30BB6" w:rsidRPr="00EE5EF5" w:rsidRDefault="00B30BB6" w:rsidP="00B30BB6">
      <w:pPr>
        <w:ind w:left="879" w:hanging="170"/>
        <w:jc w:val="both"/>
        <w:rPr>
          <w:rFonts w:eastAsia="Calibri"/>
          <w:color w:val="000000"/>
          <w:sz w:val="22"/>
          <w:szCs w:val="22"/>
        </w:rPr>
      </w:pPr>
      <w:r w:rsidRPr="00EE5EF5">
        <w:rPr>
          <w:color w:val="000000"/>
          <w:sz w:val="22"/>
          <w:szCs w:val="22"/>
        </w:rPr>
        <w:t>-</w:t>
      </w:r>
      <w:r w:rsidRPr="00EE5EF5">
        <w:rPr>
          <w:color w:val="000000"/>
          <w:sz w:val="22"/>
          <w:szCs w:val="22"/>
        </w:rPr>
        <w:tab/>
      </w:r>
      <w:r w:rsidRPr="00EE5EF5">
        <w:rPr>
          <w:rFonts w:eastAsia="Calibri"/>
          <w:color w:val="000000"/>
          <w:sz w:val="22"/>
          <w:szCs w:val="22"/>
        </w:rPr>
        <w:t>jačanje svijesti javnosti o odgovornom držanju kućnih ljubimaca,</w:t>
      </w:r>
    </w:p>
    <w:p w14:paraId="06707179" w14:textId="77777777" w:rsidR="00B30BB6" w:rsidRPr="00EE5EF5" w:rsidRDefault="00B30BB6" w:rsidP="00B30BB6">
      <w:pPr>
        <w:ind w:left="879" w:hanging="170"/>
        <w:jc w:val="both"/>
        <w:rPr>
          <w:rFonts w:eastAsia="Calibri"/>
          <w:color w:val="000000"/>
          <w:sz w:val="22"/>
          <w:szCs w:val="22"/>
        </w:rPr>
      </w:pPr>
      <w:r w:rsidRPr="00EE5EF5">
        <w:rPr>
          <w:color w:val="000000"/>
          <w:sz w:val="22"/>
          <w:szCs w:val="22"/>
        </w:rPr>
        <w:t>-</w:t>
      </w:r>
      <w:r w:rsidRPr="00EE5EF5">
        <w:rPr>
          <w:color w:val="000000"/>
          <w:sz w:val="22"/>
          <w:szCs w:val="22"/>
        </w:rPr>
        <w:tab/>
      </w:r>
      <w:r w:rsidRPr="00EE5EF5">
        <w:rPr>
          <w:rFonts w:eastAsia="Calibri"/>
          <w:color w:val="000000"/>
          <w:sz w:val="22"/>
          <w:szCs w:val="22"/>
        </w:rPr>
        <w:t>jačanje svijesti javnosti o važnosti zaštite života, zdravlja i dobrobiti životinja,</w:t>
      </w:r>
    </w:p>
    <w:p w14:paraId="22BDE44F" w14:textId="77777777" w:rsidR="00B30BB6" w:rsidRPr="00EE5EF5" w:rsidRDefault="00B30BB6" w:rsidP="00B30BB6">
      <w:pPr>
        <w:ind w:left="879" w:hanging="170"/>
        <w:jc w:val="both"/>
        <w:rPr>
          <w:rFonts w:eastAsia="Calibri"/>
          <w:color w:val="000000"/>
          <w:sz w:val="22"/>
          <w:szCs w:val="22"/>
        </w:rPr>
      </w:pPr>
      <w:r w:rsidRPr="00EE5EF5">
        <w:rPr>
          <w:color w:val="000000"/>
          <w:sz w:val="22"/>
          <w:szCs w:val="22"/>
        </w:rPr>
        <w:t>-</w:t>
      </w:r>
      <w:r w:rsidRPr="00EE5EF5">
        <w:rPr>
          <w:color w:val="000000"/>
          <w:sz w:val="22"/>
          <w:szCs w:val="22"/>
        </w:rPr>
        <w:tab/>
      </w:r>
      <w:r w:rsidRPr="00EE5EF5">
        <w:rPr>
          <w:rFonts w:eastAsia="Calibri"/>
          <w:color w:val="000000"/>
          <w:sz w:val="22"/>
          <w:szCs w:val="22"/>
        </w:rPr>
        <w:t>praćenje populacije divljih životinja (osim divljači) na području Grada Zagreba,</w:t>
      </w:r>
    </w:p>
    <w:p w14:paraId="69EC6AC3" w14:textId="77777777" w:rsidR="00B30BB6" w:rsidRPr="00EE5EF5" w:rsidRDefault="00B30BB6" w:rsidP="00B30BB6">
      <w:pPr>
        <w:ind w:left="879" w:hanging="170"/>
        <w:jc w:val="both"/>
        <w:rPr>
          <w:rFonts w:eastAsia="Calibri"/>
          <w:color w:val="000000"/>
          <w:sz w:val="22"/>
          <w:szCs w:val="22"/>
        </w:rPr>
      </w:pPr>
      <w:r w:rsidRPr="00EE5EF5">
        <w:rPr>
          <w:color w:val="000000"/>
          <w:sz w:val="22"/>
          <w:szCs w:val="22"/>
        </w:rPr>
        <w:t>-</w:t>
      </w:r>
      <w:r w:rsidRPr="00EE5EF5">
        <w:rPr>
          <w:color w:val="000000"/>
          <w:sz w:val="22"/>
          <w:szCs w:val="22"/>
        </w:rPr>
        <w:tab/>
      </w:r>
      <w:r w:rsidRPr="00EE5EF5">
        <w:rPr>
          <w:rFonts w:eastAsia="Calibri"/>
          <w:color w:val="000000"/>
          <w:sz w:val="22"/>
          <w:szCs w:val="22"/>
        </w:rPr>
        <w:t>informiranje i edukacija javnosti o životinjskim vrstama i pasminama,</w:t>
      </w:r>
    </w:p>
    <w:p w14:paraId="2DC8A04B" w14:textId="77777777" w:rsidR="00B30BB6" w:rsidRPr="00EE5EF5" w:rsidRDefault="00B30BB6" w:rsidP="00B30BB6">
      <w:pPr>
        <w:ind w:left="879" w:hanging="170"/>
        <w:jc w:val="both"/>
        <w:rPr>
          <w:rFonts w:eastAsia="Calibri"/>
          <w:color w:val="000000"/>
          <w:sz w:val="22"/>
          <w:szCs w:val="22"/>
        </w:rPr>
      </w:pPr>
      <w:r w:rsidRPr="00EE5EF5">
        <w:rPr>
          <w:color w:val="000000"/>
          <w:sz w:val="22"/>
          <w:szCs w:val="22"/>
        </w:rPr>
        <w:t>-</w:t>
      </w:r>
      <w:r w:rsidRPr="00EE5EF5">
        <w:rPr>
          <w:color w:val="000000"/>
          <w:sz w:val="22"/>
          <w:szCs w:val="22"/>
        </w:rPr>
        <w:tab/>
      </w:r>
      <w:r w:rsidRPr="00EE5EF5">
        <w:rPr>
          <w:rFonts w:eastAsia="Calibri"/>
          <w:color w:val="000000"/>
          <w:sz w:val="22"/>
          <w:szCs w:val="22"/>
        </w:rPr>
        <w:t>skrb o napuštenim i izgubljenim kućnim ljubimcima, slobodnoživućim mačkama i životinjama koje imaju interaktivnu ulogu u podizanju kvalitete života građana.</w:t>
      </w:r>
    </w:p>
    <w:p w14:paraId="7689DC8A" w14:textId="527D75A3" w:rsidR="00B30BB6" w:rsidRPr="00EE5EF5" w:rsidRDefault="00B30BB6" w:rsidP="00B30BB6">
      <w:pPr>
        <w:spacing w:before="100" w:beforeAutospacing="1"/>
        <w:ind w:firstLine="709"/>
        <w:jc w:val="both"/>
        <w:rPr>
          <w:b/>
          <w:bCs/>
          <w:color w:val="000000"/>
          <w:sz w:val="22"/>
          <w:szCs w:val="22"/>
        </w:rPr>
      </w:pPr>
      <w:r w:rsidRPr="00EE5EF5">
        <w:rPr>
          <w:b/>
          <w:bCs/>
          <w:color w:val="000000"/>
          <w:sz w:val="22"/>
          <w:szCs w:val="22"/>
        </w:rPr>
        <w:t>POLJOPRIVREDA</w:t>
      </w:r>
    </w:p>
    <w:p w14:paraId="21DEA26E" w14:textId="77777777" w:rsidR="00B30BB6" w:rsidRPr="00EE5EF5" w:rsidRDefault="00B30BB6" w:rsidP="00B30BB6">
      <w:pPr>
        <w:spacing w:before="100" w:beforeAutospacing="1"/>
        <w:ind w:firstLine="709"/>
        <w:jc w:val="both"/>
        <w:rPr>
          <w:bCs/>
          <w:color w:val="000000"/>
          <w:sz w:val="22"/>
          <w:szCs w:val="22"/>
        </w:rPr>
      </w:pPr>
      <w:r w:rsidRPr="00EE5EF5">
        <w:rPr>
          <w:bCs/>
          <w:color w:val="000000"/>
          <w:sz w:val="22"/>
          <w:szCs w:val="22"/>
        </w:rPr>
        <w:t>Ciljevi financiranja udruga iz područja poljoprivrede su:</w:t>
      </w:r>
    </w:p>
    <w:p w14:paraId="750A1905" w14:textId="77777777" w:rsidR="00B30BB6" w:rsidRPr="00EE5EF5" w:rsidRDefault="00B30BB6" w:rsidP="00B30BB6">
      <w:pPr>
        <w:ind w:left="993" w:hanging="284"/>
        <w:jc w:val="both"/>
        <w:rPr>
          <w:bCs/>
          <w:color w:val="000000"/>
          <w:sz w:val="22"/>
          <w:szCs w:val="22"/>
        </w:rPr>
      </w:pPr>
      <w:r w:rsidRPr="00EE5EF5">
        <w:rPr>
          <w:bCs/>
          <w:color w:val="000000"/>
          <w:sz w:val="22"/>
          <w:szCs w:val="22"/>
        </w:rPr>
        <w:t>1.</w:t>
      </w:r>
      <w:r w:rsidRPr="00EE5EF5">
        <w:rPr>
          <w:bCs/>
          <w:color w:val="000000"/>
          <w:sz w:val="22"/>
          <w:szCs w:val="22"/>
        </w:rPr>
        <w:tab/>
      </w:r>
      <w:r w:rsidRPr="00EE5EF5">
        <w:rPr>
          <w:rFonts w:eastAsia="Calibri"/>
          <w:color w:val="000000"/>
          <w:sz w:val="22"/>
          <w:szCs w:val="22"/>
        </w:rPr>
        <w:t>unapređenje</w:t>
      </w:r>
      <w:r w:rsidRPr="00EE5EF5">
        <w:rPr>
          <w:bCs/>
          <w:color w:val="000000"/>
          <w:sz w:val="22"/>
          <w:szCs w:val="22"/>
        </w:rPr>
        <w:t xml:space="preserve"> i promicanje poljoprivrede na području Grada Zagreba, osobito inovativnih rješenja, koja imaju pozitivne učinke na ekosustav i zdravlje ljudi,</w:t>
      </w:r>
    </w:p>
    <w:p w14:paraId="1F6EC476" w14:textId="77777777" w:rsidR="00B30BB6" w:rsidRPr="00EE5EF5" w:rsidRDefault="00B30BB6" w:rsidP="00B30BB6">
      <w:pPr>
        <w:ind w:left="993" w:hanging="284"/>
        <w:jc w:val="both"/>
        <w:rPr>
          <w:bCs/>
          <w:color w:val="000000"/>
          <w:sz w:val="22"/>
          <w:szCs w:val="22"/>
        </w:rPr>
      </w:pPr>
      <w:r w:rsidRPr="00EE5EF5">
        <w:rPr>
          <w:bCs/>
          <w:color w:val="000000"/>
          <w:sz w:val="22"/>
          <w:szCs w:val="22"/>
        </w:rPr>
        <w:t>2.</w:t>
      </w:r>
      <w:r w:rsidRPr="00EE5EF5">
        <w:rPr>
          <w:bCs/>
          <w:color w:val="000000"/>
          <w:sz w:val="22"/>
          <w:szCs w:val="22"/>
        </w:rPr>
        <w:tab/>
      </w:r>
      <w:r w:rsidRPr="00EE5EF5">
        <w:rPr>
          <w:rFonts w:eastAsia="Calibri"/>
          <w:color w:val="000000"/>
          <w:sz w:val="22"/>
          <w:szCs w:val="22"/>
        </w:rPr>
        <w:t>očuvanje</w:t>
      </w:r>
      <w:r w:rsidRPr="00EE5EF5">
        <w:rPr>
          <w:bCs/>
          <w:color w:val="000000"/>
          <w:sz w:val="22"/>
          <w:szCs w:val="22"/>
        </w:rPr>
        <w:t xml:space="preserve"> i promicanje tradicionalnih vrijednosti i običaja ruralnog prostora,</w:t>
      </w:r>
    </w:p>
    <w:p w14:paraId="7773AF37" w14:textId="77777777" w:rsidR="00B30BB6" w:rsidRPr="00EE5EF5" w:rsidRDefault="00B30BB6" w:rsidP="00B30BB6">
      <w:pPr>
        <w:ind w:left="993" w:hanging="284"/>
        <w:jc w:val="both"/>
        <w:rPr>
          <w:bCs/>
          <w:color w:val="000000"/>
          <w:sz w:val="22"/>
          <w:szCs w:val="22"/>
        </w:rPr>
      </w:pPr>
      <w:r w:rsidRPr="00EE5EF5">
        <w:rPr>
          <w:bCs/>
          <w:color w:val="000000"/>
          <w:sz w:val="22"/>
          <w:szCs w:val="22"/>
        </w:rPr>
        <w:t>3.</w:t>
      </w:r>
      <w:r w:rsidRPr="00EE5EF5">
        <w:rPr>
          <w:bCs/>
          <w:color w:val="000000"/>
          <w:sz w:val="22"/>
          <w:szCs w:val="22"/>
        </w:rPr>
        <w:tab/>
      </w:r>
      <w:r w:rsidRPr="00EE5EF5">
        <w:rPr>
          <w:rFonts w:eastAsia="Calibri"/>
          <w:color w:val="000000"/>
          <w:sz w:val="22"/>
          <w:szCs w:val="22"/>
        </w:rPr>
        <w:t>unapređenje</w:t>
      </w:r>
      <w:r w:rsidRPr="00EE5EF5">
        <w:rPr>
          <w:bCs/>
          <w:color w:val="000000"/>
          <w:sz w:val="22"/>
          <w:szCs w:val="22"/>
        </w:rPr>
        <w:t xml:space="preserve"> proizvodnje hrane u urbanom području.</w:t>
      </w:r>
    </w:p>
    <w:p w14:paraId="2C15D4B5" w14:textId="77777777" w:rsidR="00B30BB6" w:rsidRPr="00EE5EF5" w:rsidRDefault="00B30BB6" w:rsidP="00B30BB6">
      <w:pPr>
        <w:spacing w:before="100" w:beforeAutospacing="1"/>
        <w:ind w:firstLine="709"/>
        <w:jc w:val="both"/>
        <w:rPr>
          <w:bCs/>
          <w:color w:val="000000"/>
          <w:sz w:val="22"/>
          <w:szCs w:val="22"/>
        </w:rPr>
      </w:pPr>
      <w:r w:rsidRPr="00EE5EF5">
        <w:rPr>
          <w:bCs/>
          <w:color w:val="000000"/>
          <w:sz w:val="22"/>
          <w:szCs w:val="22"/>
        </w:rPr>
        <w:t>U skladu s postavljenim ciljevima, prioriteti financiranja su:</w:t>
      </w:r>
    </w:p>
    <w:p w14:paraId="5C8DE3D1" w14:textId="77777777" w:rsidR="00B30BB6" w:rsidRPr="00EE5EF5" w:rsidRDefault="00B30BB6" w:rsidP="00B30BB6">
      <w:pPr>
        <w:ind w:left="879" w:hanging="170"/>
        <w:jc w:val="both"/>
        <w:rPr>
          <w:bCs/>
          <w:color w:val="000000"/>
          <w:sz w:val="22"/>
          <w:szCs w:val="22"/>
        </w:rPr>
      </w:pPr>
      <w:r w:rsidRPr="00EE5EF5">
        <w:rPr>
          <w:bCs/>
          <w:color w:val="000000"/>
          <w:sz w:val="22"/>
          <w:szCs w:val="22"/>
        </w:rPr>
        <w:t>-</w:t>
      </w:r>
      <w:r w:rsidRPr="00EE5EF5">
        <w:rPr>
          <w:bCs/>
          <w:color w:val="000000"/>
          <w:sz w:val="22"/>
          <w:szCs w:val="22"/>
        </w:rPr>
        <w:tab/>
        <w:t>jačanje svijesti javnosti o značenju i vrijednosti poljoprivrede te prednostima konzumiranja svježe lokalne hrane,</w:t>
      </w:r>
    </w:p>
    <w:p w14:paraId="4A69AE61" w14:textId="77777777" w:rsidR="00B30BB6" w:rsidRPr="00EE5EF5" w:rsidRDefault="00B30BB6" w:rsidP="00B30BB6">
      <w:pPr>
        <w:ind w:left="879" w:hanging="170"/>
        <w:jc w:val="both"/>
        <w:rPr>
          <w:bCs/>
          <w:color w:val="000000"/>
          <w:sz w:val="22"/>
          <w:szCs w:val="22"/>
        </w:rPr>
      </w:pPr>
      <w:r w:rsidRPr="00EE5EF5">
        <w:rPr>
          <w:bCs/>
          <w:color w:val="000000"/>
          <w:sz w:val="22"/>
          <w:szCs w:val="22"/>
        </w:rPr>
        <w:t>-</w:t>
      </w:r>
      <w:r w:rsidRPr="00EE5EF5">
        <w:rPr>
          <w:bCs/>
          <w:color w:val="000000"/>
          <w:sz w:val="22"/>
          <w:szCs w:val="22"/>
        </w:rPr>
        <w:tab/>
        <w:t>jačanje svijesti i znanja mladih za bavljenje poljoprivrednom proizvodnjom u eko održivom inovativnom sustavu gospodarenja,</w:t>
      </w:r>
    </w:p>
    <w:p w14:paraId="535396D4" w14:textId="77777777" w:rsidR="00B30BB6" w:rsidRPr="00EE5EF5" w:rsidRDefault="00B30BB6" w:rsidP="00B30BB6">
      <w:pPr>
        <w:ind w:left="879" w:hanging="170"/>
        <w:jc w:val="both"/>
        <w:rPr>
          <w:bCs/>
          <w:color w:val="000000"/>
          <w:sz w:val="22"/>
          <w:szCs w:val="22"/>
        </w:rPr>
      </w:pPr>
      <w:bookmarkStart w:id="5" w:name="_Hlk85783610"/>
      <w:r w:rsidRPr="00EE5EF5">
        <w:rPr>
          <w:bCs/>
          <w:color w:val="000000"/>
          <w:sz w:val="22"/>
          <w:szCs w:val="22"/>
        </w:rPr>
        <w:t>-</w:t>
      </w:r>
      <w:r w:rsidRPr="00EE5EF5">
        <w:rPr>
          <w:bCs/>
          <w:color w:val="000000"/>
          <w:sz w:val="22"/>
          <w:szCs w:val="22"/>
        </w:rPr>
        <w:tab/>
        <w:t>transferi znanja i iskustva u inovativnim rješenjima u poljoprivredi,</w:t>
      </w:r>
    </w:p>
    <w:bookmarkEnd w:id="5"/>
    <w:p w14:paraId="48CE29D1" w14:textId="77777777" w:rsidR="00B30BB6" w:rsidRPr="00EE5EF5" w:rsidRDefault="00B30BB6" w:rsidP="00B30BB6">
      <w:pPr>
        <w:ind w:left="879" w:hanging="170"/>
        <w:jc w:val="both"/>
        <w:rPr>
          <w:bCs/>
          <w:color w:val="000000"/>
          <w:sz w:val="22"/>
          <w:szCs w:val="22"/>
        </w:rPr>
      </w:pPr>
      <w:r w:rsidRPr="00EE5EF5">
        <w:rPr>
          <w:bCs/>
          <w:color w:val="000000"/>
          <w:sz w:val="22"/>
          <w:szCs w:val="22"/>
        </w:rPr>
        <w:t>-</w:t>
      </w:r>
      <w:r w:rsidRPr="00EE5EF5">
        <w:rPr>
          <w:bCs/>
          <w:color w:val="000000"/>
          <w:sz w:val="22"/>
          <w:szCs w:val="22"/>
        </w:rPr>
        <w:tab/>
        <w:t>neinvanzivno postupanje s pčelama u urbanom prostoru,</w:t>
      </w:r>
    </w:p>
    <w:p w14:paraId="282718DC" w14:textId="77777777" w:rsidR="00B30BB6" w:rsidRPr="00EE5EF5" w:rsidRDefault="00B30BB6" w:rsidP="00B30BB6">
      <w:pPr>
        <w:ind w:left="879" w:hanging="170"/>
        <w:jc w:val="both"/>
        <w:rPr>
          <w:bCs/>
          <w:color w:val="000000"/>
          <w:sz w:val="22"/>
          <w:szCs w:val="22"/>
        </w:rPr>
      </w:pPr>
      <w:r w:rsidRPr="00EE5EF5">
        <w:rPr>
          <w:bCs/>
          <w:color w:val="000000"/>
          <w:sz w:val="22"/>
          <w:szCs w:val="22"/>
        </w:rPr>
        <w:t>-</w:t>
      </w:r>
      <w:r w:rsidRPr="00EE5EF5">
        <w:rPr>
          <w:bCs/>
          <w:color w:val="000000"/>
          <w:sz w:val="22"/>
          <w:szCs w:val="22"/>
        </w:rPr>
        <w:tab/>
        <w:t>promicanje i popularizacija ruralnog prostora Grada Zagreba,</w:t>
      </w:r>
    </w:p>
    <w:p w14:paraId="7EF172E7" w14:textId="77777777" w:rsidR="00B30BB6" w:rsidRPr="00EE5EF5" w:rsidRDefault="00B30BB6" w:rsidP="00B30BB6">
      <w:pPr>
        <w:ind w:left="879" w:hanging="170"/>
        <w:jc w:val="both"/>
        <w:rPr>
          <w:bCs/>
          <w:color w:val="000000"/>
          <w:sz w:val="22"/>
          <w:szCs w:val="22"/>
        </w:rPr>
      </w:pPr>
      <w:r w:rsidRPr="00EE5EF5">
        <w:rPr>
          <w:bCs/>
          <w:color w:val="000000"/>
          <w:sz w:val="22"/>
          <w:szCs w:val="22"/>
        </w:rPr>
        <w:t>-</w:t>
      </w:r>
      <w:r w:rsidRPr="00EE5EF5">
        <w:rPr>
          <w:bCs/>
          <w:color w:val="000000"/>
          <w:sz w:val="22"/>
          <w:szCs w:val="22"/>
        </w:rPr>
        <w:tab/>
        <w:t>poticanje urbanog vrtlarenja u odgojno-obrazovnim ustanovama.</w:t>
      </w:r>
    </w:p>
    <w:p w14:paraId="09C78568" w14:textId="77777777" w:rsidR="00B30BB6" w:rsidRPr="00EE5EF5" w:rsidRDefault="00B30BB6" w:rsidP="00B30BB6">
      <w:pPr>
        <w:spacing w:before="100" w:beforeAutospacing="1"/>
        <w:ind w:firstLine="709"/>
        <w:jc w:val="both"/>
        <w:rPr>
          <w:b/>
          <w:bCs/>
          <w:color w:val="000000"/>
          <w:sz w:val="22"/>
          <w:szCs w:val="22"/>
        </w:rPr>
      </w:pPr>
      <w:r w:rsidRPr="00EE5EF5">
        <w:rPr>
          <w:b/>
          <w:bCs/>
          <w:color w:val="000000"/>
          <w:sz w:val="22"/>
          <w:szCs w:val="22"/>
        </w:rPr>
        <w:t>ŠUMARSTVO</w:t>
      </w:r>
    </w:p>
    <w:p w14:paraId="46559670" w14:textId="77777777" w:rsidR="00B30BB6" w:rsidRPr="00EE5EF5" w:rsidRDefault="00B30BB6" w:rsidP="00B30BB6">
      <w:pPr>
        <w:spacing w:before="100" w:beforeAutospacing="1"/>
        <w:ind w:firstLine="709"/>
        <w:jc w:val="both"/>
        <w:rPr>
          <w:bCs/>
          <w:color w:val="000000"/>
          <w:sz w:val="22"/>
          <w:szCs w:val="22"/>
        </w:rPr>
      </w:pPr>
      <w:r w:rsidRPr="00EE5EF5">
        <w:rPr>
          <w:bCs/>
          <w:color w:val="000000"/>
          <w:sz w:val="22"/>
          <w:szCs w:val="22"/>
        </w:rPr>
        <w:t>Ciljevi financiranja udruga iz područja šumarstva su:</w:t>
      </w:r>
    </w:p>
    <w:p w14:paraId="5C790E3E" w14:textId="77777777" w:rsidR="00B30BB6" w:rsidRPr="00EE5EF5" w:rsidRDefault="00B30BB6" w:rsidP="00B30BB6">
      <w:pPr>
        <w:ind w:left="879" w:hanging="170"/>
        <w:jc w:val="both"/>
        <w:rPr>
          <w:bCs/>
          <w:color w:val="000000"/>
          <w:sz w:val="22"/>
          <w:szCs w:val="22"/>
        </w:rPr>
      </w:pPr>
      <w:r w:rsidRPr="00EE5EF5">
        <w:rPr>
          <w:bCs/>
          <w:color w:val="000000"/>
          <w:sz w:val="22"/>
          <w:szCs w:val="22"/>
        </w:rPr>
        <w:t>-</w:t>
      </w:r>
      <w:r w:rsidRPr="00EE5EF5">
        <w:rPr>
          <w:bCs/>
          <w:color w:val="000000"/>
          <w:sz w:val="22"/>
          <w:szCs w:val="22"/>
        </w:rPr>
        <w:tab/>
        <w:t>očuvanje šumskih predjela Grada Zagreba kao prostora namijenjenog odmoru, rekreaciji i edukaciji te trajno i optimalno ostvarivanje općekorisnih funkcija šuma.</w:t>
      </w:r>
    </w:p>
    <w:p w14:paraId="2B244C46" w14:textId="77777777" w:rsidR="00B30BB6" w:rsidRPr="00EE5EF5" w:rsidRDefault="00B30BB6" w:rsidP="00B30BB6">
      <w:pPr>
        <w:spacing w:before="100" w:beforeAutospacing="1"/>
        <w:ind w:firstLine="709"/>
        <w:jc w:val="both"/>
        <w:rPr>
          <w:bCs/>
          <w:color w:val="000000"/>
          <w:sz w:val="22"/>
          <w:szCs w:val="22"/>
        </w:rPr>
      </w:pPr>
      <w:r w:rsidRPr="00EE5EF5">
        <w:rPr>
          <w:bCs/>
          <w:color w:val="000000"/>
          <w:sz w:val="22"/>
          <w:szCs w:val="22"/>
        </w:rPr>
        <w:t>U skladu s postavljenim ciljevima, prioriteti financiranja su:</w:t>
      </w:r>
    </w:p>
    <w:p w14:paraId="2A8ED48D" w14:textId="77777777" w:rsidR="00B30BB6" w:rsidRPr="00EE5EF5" w:rsidRDefault="00B30BB6" w:rsidP="00B30BB6">
      <w:pPr>
        <w:ind w:left="879" w:hanging="170"/>
        <w:jc w:val="both"/>
        <w:rPr>
          <w:bCs/>
          <w:color w:val="000000"/>
          <w:sz w:val="22"/>
          <w:szCs w:val="22"/>
        </w:rPr>
      </w:pPr>
      <w:r w:rsidRPr="00EE5EF5">
        <w:rPr>
          <w:bCs/>
          <w:color w:val="000000"/>
          <w:sz w:val="22"/>
          <w:szCs w:val="22"/>
        </w:rPr>
        <w:t>-</w:t>
      </w:r>
      <w:r w:rsidRPr="00EE5EF5">
        <w:rPr>
          <w:bCs/>
          <w:color w:val="000000"/>
          <w:sz w:val="22"/>
          <w:szCs w:val="22"/>
        </w:rPr>
        <w:tab/>
        <w:t>jačanje svijesti javnosti o sporednim šumskim proizvodima, važnosti očuvanja šuma (flore i faune) i voda te aktivno sudjelovanje u očuvanju općekorisnih funkcija šuma.</w:t>
      </w:r>
    </w:p>
    <w:p w14:paraId="0660E7E2" w14:textId="77777777" w:rsidR="00B30BB6" w:rsidRPr="00EE5EF5" w:rsidRDefault="00B30BB6" w:rsidP="00B30BB6">
      <w:pPr>
        <w:spacing w:before="100" w:beforeAutospacing="1"/>
        <w:ind w:firstLine="709"/>
        <w:jc w:val="both"/>
        <w:rPr>
          <w:b/>
          <w:bCs/>
          <w:color w:val="000000"/>
          <w:sz w:val="22"/>
          <w:szCs w:val="22"/>
        </w:rPr>
      </w:pPr>
      <w:r w:rsidRPr="00EE5EF5">
        <w:rPr>
          <w:b/>
          <w:bCs/>
          <w:color w:val="000000"/>
          <w:sz w:val="22"/>
          <w:szCs w:val="22"/>
        </w:rPr>
        <w:t>LOVSTVO I RIBOLOVSTVO</w:t>
      </w:r>
    </w:p>
    <w:p w14:paraId="4EAC70D0" w14:textId="77777777" w:rsidR="00B30BB6" w:rsidRPr="00EE5EF5" w:rsidRDefault="00B30BB6" w:rsidP="00B30BB6">
      <w:pPr>
        <w:spacing w:before="100" w:beforeAutospacing="1"/>
        <w:ind w:firstLine="709"/>
        <w:jc w:val="both"/>
        <w:rPr>
          <w:bCs/>
          <w:color w:val="000000"/>
          <w:sz w:val="22"/>
          <w:szCs w:val="22"/>
        </w:rPr>
      </w:pPr>
      <w:r w:rsidRPr="00EE5EF5">
        <w:rPr>
          <w:bCs/>
          <w:color w:val="000000"/>
          <w:sz w:val="22"/>
          <w:szCs w:val="22"/>
        </w:rPr>
        <w:t>Ciljevi financiranja udruga iz područja lovstva i ribolovstva su:</w:t>
      </w:r>
    </w:p>
    <w:p w14:paraId="4870BFBE" w14:textId="77777777" w:rsidR="00B30BB6" w:rsidRPr="00EE5EF5" w:rsidRDefault="00B30BB6" w:rsidP="00B30BB6">
      <w:pPr>
        <w:ind w:left="993" w:hanging="284"/>
        <w:jc w:val="both"/>
        <w:rPr>
          <w:bCs/>
          <w:color w:val="000000"/>
          <w:sz w:val="22"/>
          <w:szCs w:val="22"/>
        </w:rPr>
      </w:pPr>
      <w:r w:rsidRPr="00EE5EF5">
        <w:rPr>
          <w:bCs/>
          <w:color w:val="000000"/>
          <w:sz w:val="22"/>
          <w:szCs w:val="22"/>
        </w:rPr>
        <w:t>1.</w:t>
      </w:r>
      <w:r w:rsidRPr="00EE5EF5">
        <w:rPr>
          <w:bCs/>
          <w:color w:val="000000"/>
          <w:sz w:val="22"/>
          <w:szCs w:val="22"/>
        </w:rPr>
        <w:tab/>
      </w:r>
      <w:r w:rsidRPr="00EE5EF5">
        <w:rPr>
          <w:rFonts w:eastAsia="Calibri"/>
          <w:color w:val="000000"/>
          <w:sz w:val="22"/>
          <w:szCs w:val="22"/>
        </w:rPr>
        <w:t>očuvanje</w:t>
      </w:r>
      <w:r w:rsidRPr="00EE5EF5">
        <w:rPr>
          <w:bCs/>
          <w:color w:val="000000"/>
          <w:sz w:val="22"/>
          <w:szCs w:val="22"/>
        </w:rPr>
        <w:t xml:space="preserve"> rekreativne, turističke, biološke i ekološke funkcije revira zaštite i lovišta na području Grada Zagreba te očuvanje lovačke etike i tradicije,</w:t>
      </w:r>
    </w:p>
    <w:p w14:paraId="2878B03F" w14:textId="77777777" w:rsidR="00B30BB6" w:rsidRPr="00EE5EF5" w:rsidRDefault="00B30BB6" w:rsidP="00B30BB6">
      <w:pPr>
        <w:ind w:left="993" w:hanging="284"/>
        <w:jc w:val="both"/>
        <w:rPr>
          <w:bCs/>
          <w:color w:val="000000"/>
          <w:sz w:val="22"/>
          <w:szCs w:val="22"/>
        </w:rPr>
      </w:pPr>
      <w:r w:rsidRPr="00EE5EF5">
        <w:rPr>
          <w:bCs/>
          <w:color w:val="000000"/>
          <w:sz w:val="22"/>
          <w:szCs w:val="22"/>
        </w:rPr>
        <w:lastRenderedPageBreak/>
        <w:t>2.</w:t>
      </w:r>
      <w:r w:rsidRPr="00EE5EF5">
        <w:rPr>
          <w:bCs/>
          <w:color w:val="000000"/>
          <w:sz w:val="22"/>
          <w:szCs w:val="22"/>
        </w:rPr>
        <w:tab/>
      </w:r>
      <w:r w:rsidRPr="00EE5EF5">
        <w:rPr>
          <w:rFonts w:eastAsia="Calibri"/>
          <w:color w:val="000000"/>
          <w:sz w:val="22"/>
          <w:szCs w:val="22"/>
        </w:rPr>
        <w:t>očuvanje</w:t>
      </w:r>
      <w:r w:rsidRPr="00EE5EF5">
        <w:rPr>
          <w:bCs/>
          <w:color w:val="000000"/>
          <w:sz w:val="22"/>
          <w:szCs w:val="22"/>
        </w:rPr>
        <w:t xml:space="preserve"> rekreativne, biološke i ekološke funkcije ribolovnih područja na području Grada Zagreba te očuvanje ribolovne tradicije.</w:t>
      </w:r>
    </w:p>
    <w:p w14:paraId="390E1AA8" w14:textId="77777777" w:rsidR="00B30BB6" w:rsidRPr="00EE5EF5" w:rsidRDefault="00B30BB6" w:rsidP="00B30BB6">
      <w:pPr>
        <w:spacing w:before="100" w:beforeAutospacing="1"/>
        <w:ind w:firstLine="709"/>
        <w:jc w:val="both"/>
        <w:rPr>
          <w:bCs/>
          <w:color w:val="000000"/>
          <w:sz w:val="22"/>
          <w:szCs w:val="22"/>
        </w:rPr>
      </w:pPr>
      <w:r w:rsidRPr="00EE5EF5">
        <w:rPr>
          <w:bCs/>
          <w:color w:val="000000"/>
          <w:sz w:val="22"/>
          <w:szCs w:val="22"/>
        </w:rPr>
        <w:t>U skladu s postavljenim ciljevima, prioriteti financiranja su:</w:t>
      </w:r>
    </w:p>
    <w:p w14:paraId="6D217A97" w14:textId="77777777" w:rsidR="00B30BB6" w:rsidRPr="00EE5EF5" w:rsidRDefault="00B30BB6" w:rsidP="00B30BB6">
      <w:pPr>
        <w:ind w:left="879" w:hanging="170"/>
        <w:jc w:val="both"/>
        <w:rPr>
          <w:bCs/>
          <w:color w:val="000000"/>
          <w:sz w:val="22"/>
          <w:szCs w:val="22"/>
        </w:rPr>
      </w:pPr>
      <w:r w:rsidRPr="00EE5EF5">
        <w:rPr>
          <w:bCs/>
          <w:color w:val="000000"/>
          <w:sz w:val="22"/>
          <w:szCs w:val="22"/>
        </w:rPr>
        <w:t>-</w:t>
      </w:r>
      <w:r w:rsidRPr="00EE5EF5">
        <w:rPr>
          <w:bCs/>
          <w:color w:val="000000"/>
          <w:sz w:val="22"/>
          <w:szCs w:val="22"/>
        </w:rPr>
        <w:tab/>
        <w:t>sudjelovanje lovaca i ribolovaca u edukaciji, zaštiti okoliša i očuvanju biološke raznolikosti u revirima zaštite divljači, lovištima i ribolovnim područjima,</w:t>
      </w:r>
    </w:p>
    <w:p w14:paraId="3868F1B6" w14:textId="77777777" w:rsidR="00B30BB6" w:rsidRPr="00EE5EF5" w:rsidRDefault="00B30BB6" w:rsidP="00B30BB6">
      <w:pPr>
        <w:ind w:left="879" w:hanging="170"/>
        <w:jc w:val="both"/>
        <w:rPr>
          <w:bCs/>
          <w:color w:val="000000"/>
          <w:sz w:val="22"/>
          <w:szCs w:val="22"/>
        </w:rPr>
      </w:pPr>
      <w:r w:rsidRPr="00EE5EF5">
        <w:rPr>
          <w:bCs/>
          <w:color w:val="000000"/>
          <w:sz w:val="22"/>
          <w:szCs w:val="22"/>
        </w:rPr>
        <w:t>-</w:t>
      </w:r>
      <w:r w:rsidRPr="00EE5EF5">
        <w:rPr>
          <w:bCs/>
          <w:color w:val="000000"/>
          <w:sz w:val="22"/>
          <w:szCs w:val="22"/>
        </w:rPr>
        <w:tab/>
        <w:t>promicanje i popularizacija lovačke i ribolovne etike, običaja i tradicije.</w:t>
      </w:r>
    </w:p>
    <w:p w14:paraId="750D4BF3" w14:textId="77777777" w:rsidR="00B30BB6" w:rsidRDefault="00B30BB6" w:rsidP="00E57FC9">
      <w:pPr>
        <w:shd w:val="clear" w:color="auto" w:fill="FFFFFF"/>
        <w:ind w:firstLine="681"/>
        <w:jc w:val="both"/>
        <w:rPr>
          <w:sz w:val="22"/>
          <w:szCs w:val="22"/>
        </w:rPr>
      </w:pPr>
    </w:p>
    <w:p w14:paraId="77CAE928" w14:textId="77777777" w:rsidR="00DD0A5B" w:rsidRPr="00654C82" w:rsidRDefault="00DD0A5B" w:rsidP="00DD0A5B">
      <w:pPr>
        <w:widowControl w:val="0"/>
        <w:suppressLineNumbers/>
        <w:ind w:firstLine="720"/>
        <w:jc w:val="both"/>
        <w:rPr>
          <w:rFonts w:eastAsia="Arial Unicode MS"/>
          <w:sz w:val="22"/>
          <w:szCs w:val="22"/>
        </w:rPr>
      </w:pPr>
    </w:p>
    <w:p w14:paraId="77A8B6D6" w14:textId="780AC004" w:rsidR="007E3D30" w:rsidRPr="00654C82" w:rsidRDefault="007E3D30" w:rsidP="00ED7492">
      <w:pPr>
        <w:ind w:firstLine="284"/>
        <w:jc w:val="both"/>
        <w:rPr>
          <w:sz w:val="22"/>
          <w:szCs w:val="22"/>
        </w:rPr>
      </w:pPr>
      <w:r w:rsidRPr="00654C82">
        <w:rPr>
          <w:sz w:val="22"/>
          <w:szCs w:val="22"/>
        </w:rPr>
        <w:t xml:space="preserve">Program financiranja udruga iz područja </w:t>
      </w:r>
      <w:r w:rsidR="00B30BB6">
        <w:rPr>
          <w:sz w:val="22"/>
          <w:szCs w:val="22"/>
        </w:rPr>
        <w:t xml:space="preserve">zaštite životinja, poljoprivrede, šumarstva i lovstva </w:t>
      </w:r>
      <w:r w:rsidRPr="00654C82">
        <w:rPr>
          <w:sz w:val="22"/>
          <w:szCs w:val="22"/>
        </w:rPr>
        <w:t xml:space="preserve">u </w:t>
      </w:r>
      <w:r w:rsidR="009965BD" w:rsidRPr="00654C82">
        <w:rPr>
          <w:sz w:val="22"/>
          <w:szCs w:val="22"/>
        </w:rPr>
        <w:t>2023</w:t>
      </w:r>
      <w:r w:rsidRPr="00654C82">
        <w:rPr>
          <w:sz w:val="22"/>
          <w:szCs w:val="22"/>
        </w:rPr>
        <w:t xml:space="preserve">. je dostupan na internetskoj stranici Grada Zagreba </w:t>
      </w:r>
      <w:hyperlink r:id="rId8" w:history="1">
        <w:r w:rsidRPr="00654C82">
          <w:rPr>
            <w:rStyle w:val="Hyperlink"/>
            <w:color w:val="auto"/>
            <w:sz w:val="22"/>
            <w:szCs w:val="22"/>
          </w:rPr>
          <w:t>www.zagreb.hr</w:t>
        </w:r>
      </w:hyperlink>
      <w:r w:rsidRPr="00654C82">
        <w:rPr>
          <w:sz w:val="22"/>
          <w:szCs w:val="22"/>
        </w:rPr>
        <w:t>, uz objavljeni Javni natječaj.</w:t>
      </w:r>
    </w:p>
    <w:p w14:paraId="192A90F3" w14:textId="77777777" w:rsidR="009965BD" w:rsidRPr="00654C82" w:rsidRDefault="009965BD" w:rsidP="007E3D30">
      <w:pPr>
        <w:ind w:firstLine="720"/>
        <w:jc w:val="both"/>
        <w:rPr>
          <w:sz w:val="22"/>
          <w:szCs w:val="22"/>
        </w:rPr>
      </w:pPr>
    </w:p>
    <w:p w14:paraId="60EB1BA3" w14:textId="77777777" w:rsidR="00DD0A5B" w:rsidRPr="00580C72" w:rsidRDefault="00DD0A5B" w:rsidP="00800FEB">
      <w:pPr>
        <w:ind w:firstLine="284"/>
        <w:jc w:val="both"/>
        <w:rPr>
          <w:sz w:val="22"/>
          <w:szCs w:val="22"/>
        </w:rPr>
      </w:pPr>
      <w:r w:rsidRPr="00580C72">
        <w:rPr>
          <w:sz w:val="22"/>
          <w:szCs w:val="22"/>
        </w:rPr>
        <w:t xml:space="preserve">Strateški dokumenti </w:t>
      </w:r>
      <w:r w:rsidR="009965BD" w:rsidRPr="00580C72">
        <w:rPr>
          <w:sz w:val="22"/>
          <w:szCs w:val="22"/>
        </w:rPr>
        <w:t>temeljem kojih su postavljeni ciljevi i određeni prioriteti financiranja:</w:t>
      </w:r>
    </w:p>
    <w:p w14:paraId="6C469549" w14:textId="13248A4D" w:rsidR="00800FEB" w:rsidRPr="007725E1" w:rsidRDefault="00800FEB" w:rsidP="00800FEB">
      <w:pPr>
        <w:ind w:firstLine="284"/>
        <w:jc w:val="both"/>
        <w:rPr>
          <w:sz w:val="22"/>
          <w:szCs w:val="22"/>
        </w:rPr>
      </w:pPr>
      <w:bookmarkStart w:id="6" w:name="_Hlk125472892"/>
      <w:r w:rsidRPr="007725E1">
        <w:rPr>
          <w:sz w:val="22"/>
          <w:szCs w:val="22"/>
        </w:rPr>
        <w:t>Zakon o zaštiti životinja (</w:t>
      </w:r>
      <w:r w:rsidR="00202F97" w:rsidRPr="007725E1">
        <w:rPr>
          <w:sz w:val="22"/>
          <w:szCs w:val="22"/>
        </w:rPr>
        <w:t>Narodne novine</w:t>
      </w:r>
      <w:r w:rsidRPr="007725E1">
        <w:rPr>
          <w:sz w:val="22"/>
          <w:szCs w:val="22"/>
        </w:rPr>
        <w:t xml:space="preserve"> </w:t>
      </w:r>
      <w:hyperlink r:id="rId9" w:tgtFrame="_blank" w:history="1">
        <w:r w:rsidRPr="007725E1">
          <w:rPr>
            <w:rStyle w:val="Hyperlink"/>
            <w:bCs/>
            <w:color w:val="auto"/>
            <w:sz w:val="22"/>
            <w:szCs w:val="22"/>
            <w:u w:val="none"/>
          </w:rPr>
          <w:t>102/17</w:t>
        </w:r>
      </w:hyperlink>
      <w:r w:rsidRPr="007725E1">
        <w:rPr>
          <w:sz w:val="22"/>
          <w:szCs w:val="22"/>
        </w:rPr>
        <w:t>, </w:t>
      </w:r>
      <w:hyperlink r:id="rId10" w:tgtFrame="_blank" w:history="1">
        <w:r w:rsidRPr="007725E1">
          <w:rPr>
            <w:rStyle w:val="Hyperlink"/>
            <w:bCs/>
            <w:color w:val="auto"/>
            <w:sz w:val="22"/>
            <w:szCs w:val="22"/>
            <w:u w:val="none"/>
          </w:rPr>
          <w:t>32/19</w:t>
        </w:r>
      </w:hyperlink>
      <w:r w:rsidRPr="007725E1">
        <w:rPr>
          <w:sz w:val="22"/>
          <w:szCs w:val="22"/>
        </w:rPr>
        <w:t>)</w:t>
      </w:r>
    </w:p>
    <w:p w14:paraId="57D3448B" w14:textId="0F637FBD" w:rsidR="00DD0A5B" w:rsidRPr="007725E1" w:rsidRDefault="00F34F98" w:rsidP="00800FEB">
      <w:pPr>
        <w:ind w:firstLine="284"/>
        <w:jc w:val="both"/>
        <w:rPr>
          <w:sz w:val="22"/>
          <w:szCs w:val="22"/>
        </w:rPr>
      </w:pPr>
      <w:r w:rsidRPr="007725E1">
        <w:rPr>
          <w:sz w:val="22"/>
          <w:szCs w:val="22"/>
        </w:rPr>
        <w:t>Strategija poljoprivrede do 20</w:t>
      </w:r>
      <w:r w:rsidR="00800FEB" w:rsidRPr="007725E1">
        <w:rPr>
          <w:sz w:val="22"/>
          <w:szCs w:val="22"/>
        </w:rPr>
        <w:t>3</w:t>
      </w:r>
      <w:r w:rsidRPr="007725E1">
        <w:rPr>
          <w:sz w:val="22"/>
          <w:szCs w:val="22"/>
        </w:rPr>
        <w:t>0.</w:t>
      </w:r>
      <w:r w:rsidR="00800FEB" w:rsidRPr="007725E1">
        <w:rPr>
          <w:sz w:val="22"/>
          <w:szCs w:val="22"/>
        </w:rPr>
        <w:t xml:space="preserve"> (Narodne novine 26/22)</w:t>
      </w:r>
    </w:p>
    <w:bookmarkEnd w:id="6"/>
    <w:p w14:paraId="20371E7D" w14:textId="1DE107BC" w:rsidR="00E551D6" w:rsidRPr="007725E1" w:rsidRDefault="006E2DFB" w:rsidP="006E2DFB">
      <w:pPr>
        <w:ind w:left="284"/>
        <w:jc w:val="both"/>
        <w:rPr>
          <w:sz w:val="22"/>
          <w:szCs w:val="22"/>
        </w:rPr>
      </w:pPr>
      <w:r w:rsidRPr="007725E1">
        <w:rPr>
          <w:sz w:val="22"/>
          <w:szCs w:val="22"/>
        </w:rPr>
        <w:t>Strategija i akcijski plan zaštite prirode Republike Hrvatske za razdoblje od 2017. do 2025. godine (Narodne novine 72/2017)</w:t>
      </w:r>
    </w:p>
    <w:p w14:paraId="5CF266A6" w14:textId="1F43944A" w:rsidR="006E2DFB" w:rsidRPr="007725E1" w:rsidRDefault="006E2DFB" w:rsidP="006E2DFB">
      <w:pPr>
        <w:ind w:left="284"/>
        <w:jc w:val="both"/>
        <w:rPr>
          <w:sz w:val="22"/>
          <w:szCs w:val="22"/>
        </w:rPr>
      </w:pPr>
      <w:r w:rsidRPr="007725E1">
        <w:rPr>
          <w:sz w:val="22"/>
          <w:szCs w:val="22"/>
        </w:rPr>
        <w:t>Strategija i akcijski plan zaštite biološke i krajobrazne raznolikosti Republike Hrvatske (Narodne novine 143/2008)</w:t>
      </w:r>
    </w:p>
    <w:p w14:paraId="7E9CA908" w14:textId="77777777" w:rsidR="006E2DFB" w:rsidRPr="006E2DFB" w:rsidRDefault="006E2DFB" w:rsidP="006E2DFB">
      <w:pPr>
        <w:ind w:left="284"/>
        <w:jc w:val="both"/>
        <w:rPr>
          <w:color w:val="FF0000"/>
          <w:sz w:val="22"/>
          <w:szCs w:val="22"/>
        </w:rPr>
      </w:pPr>
    </w:p>
    <w:p w14:paraId="3ADB20F8" w14:textId="3936596A" w:rsidR="00F50414" w:rsidRPr="00FE2A25" w:rsidRDefault="0046537C" w:rsidP="00FE2A25">
      <w:pPr>
        <w:pStyle w:val="TOC1"/>
      </w:pPr>
      <w:bookmarkStart w:id="7" w:name="_Hlk535445670"/>
      <w:r w:rsidRPr="00FE2A25">
        <w:rPr>
          <w:rStyle w:val="Strong"/>
          <w:b/>
        </w:rPr>
        <w:t>VRSTA I VISINA FINANCIJSKE POTPORE</w:t>
      </w:r>
      <w:bookmarkEnd w:id="7"/>
    </w:p>
    <w:p w14:paraId="43A705C8" w14:textId="617468FA" w:rsidR="009965BD" w:rsidRPr="00654C82" w:rsidRDefault="002518E7" w:rsidP="00ED7492">
      <w:pPr>
        <w:pStyle w:val="NormalWeb"/>
        <w:spacing w:before="0" w:after="120"/>
        <w:ind w:firstLine="360"/>
        <w:jc w:val="both"/>
        <w:rPr>
          <w:sz w:val="22"/>
          <w:szCs w:val="22"/>
        </w:rPr>
      </w:pPr>
      <w:bookmarkStart w:id="8"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8"/>
    <w:p w14:paraId="002348B6" w14:textId="5C5829B3" w:rsidR="0046537C" w:rsidRPr="00654C82" w:rsidRDefault="0046537C" w:rsidP="002518E7">
      <w:pPr>
        <w:pStyle w:val="Normal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B30BB6" w:rsidRPr="00B30BB6">
        <w:rPr>
          <w:noProof/>
          <w:sz w:val="22"/>
          <w:szCs w:val="22"/>
        </w:rPr>
        <w:t>69.600 eura/524.401,20 kuna</w:t>
      </w:r>
      <w:r w:rsidR="00B30BB6">
        <w:rPr>
          <w:noProof/>
          <w:sz w:val="22"/>
          <w:szCs w:val="22"/>
        </w:rPr>
        <w:t>.</w:t>
      </w:r>
    </w:p>
    <w:p w14:paraId="64A910BB" w14:textId="701217AD" w:rsidR="0046537C" w:rsidRDefault="0046537C" w:rsidP="00B30BB6">
      <w:pPr>
        <w:spacing w:after="120"/>
        <w:ind w:firstLine="720"/>
        <w:jc w:val="both"/>
        <w:rPr>
          <w:noProof/>
          <w:sz w:val="22"/>
          <w:szCs w:val="22"/>
        </w:rPr>
      </w:pPr>
      <w:r w:rsidRPr="00654C82">
        <w:rPr>
          <w:noProof/>
          <w:sz w:val="22"/>
          <w:szCs w:val="22"/>
        </w:rPr>
        <w:t xml:space="preserve">Najmanji iznos koji se može prijaviti i ugovoriti za pojedini program i projekt je </w:t>
      </w:r>
      <w:r w:rsidR="00B30BB6" w:rsidRPr="00B30BB6">
        <w:rPr>
          <w:noProof/>
          <w:sz w:val="22"/>
          <w:szCs w:val="22"/>
        </w:rPr>
        <w:t>1.000,00 eura/</w:t>
      </w:r>
      <w:r w:rsidR="00B30BB6">
        <w:rPr>
          <w:noProof/>
          <w:sz w:val="22"/>
          <w:szCs w:val="22"/>
        </w:rPr>
        <w:t xml:space="preserve"> </w:t>
      </w:r>
      <w:r w:rsidR="00B30BB6" w:rsidRPr="00B30BB6">
        <w:rPr>
          <w:noProof/>
          <w:sz w:val="22"/>
          <w:szCs w:val="22"/>
        </w:rPr>
        <w:t>7.534,50 kuna</w:t>
      </w:r>
      <w:r w:rsidR="00B30BB6">
        <w:rPr>
          <w:noProof/>
          <w:sz w:val="22"/>
          <w:szCs w:val="22"/>
        </w:rPr>
        <w:t xml:space="preserve">, </w:t>
      </w:r>
      <w:r w:rsidRPr="00654C82">
        <w:rPr>
          <w:noProof/>
          <w:sz w:val="22"/>
          <w:szCs w:val="22"/>
        </w:rPr>
        <w:t xml:space="preserve">a najveći </w:t>
      </w:r>
      <w:r w:rsidR="00B30BB6" w:rsidRPr="00B30BB6">
        <w:rPr>
          <w:noProof/>
          <w:sz w:val="22"/>
          <w:szCs w:val="22"/>
        </w:rPr>
        <w:t>5.500,00 eura</w:t>
      </w:r>
      <w:r w:rsidR="00B30BB6">
        <w:rPr>
          <w:noProof/>
          <w:sz w:val="22"/>
          <w:szCs w:val="22"/>
        </w:rPr>
        <w:t xml:space="preserve"> </w:t>
      </w:r>
      <w:r w:rsidR="00B30BB6" w:rsidRPr="00B30BB6">
        <w:rPr>
          <w:noProof/>
          <w:sz w:val="22"/>
          <w:szCs w:val="22"/>
        </w:rPr>
        <w:t>/</w:t>
      </w:r>
      <w:r w:rsidR="00B30BB6">
        <w:rPr>
          <w:noProof/>
          <w:sz w:val="22"/>
          <w:szCs w:val="22"/>
        </w:rPr>
        <w:t xml:space="preserve"> </w:t>
      </w:r>
      <w:r w:rsidR="00B30BB6" w:rsidRPr="00B30BB6">
        <w:rPr>
          <w:noProof/>
          <w:sz w:val="22"/>
          <w:szCs w:val="22"/>
        </w:rPr>
        <w:t>41.439,75 kuna</w:t>
      </w:r>
      <w:r w:rsidR="00B30BB6">
        <w:rPr>
          <w:noProof/>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TOC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77777777"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da na Javni natječaj  nisu prijavili više od tri programa ili projekta na sve objavljene Javne  natječaje za financiranje programa i projekata udruga iz Proračuna Grada Zagreba za 2023.;</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lastRenderedPageBreak/>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9"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10"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10"/>
    <w:p w14:paraId="022F5C16" w14:textId="54A04CD2" w:rsidR="00874111" w:rsidRPr="000E730C" w:rsidRDefault="00874111" w:rsidP="000E730C">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30 dana; </w:t>
      </w:r>
    </w:p>
    <w:p w14:paraId="1FF54284" w14:textId="0BC53FDF"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epostojanju duga s osnove komunalne naknade, zakupa i najma, ne starija od 30 dana;</w:t>
      </w:r>
    </w:p>
    <w:p w14:paraId="1F0577FB" w14:textId="7DE10658" w:rsidR="00874111" w:rsidRPr="000E730C" w:rsidRDefault="00874111" w:rsidP="000E730C">
      <w:pPr>
        <w:ind w:left="584" w:hanging="227"/>
        <w:jc w:val="both"/>
        <w:rPr>
          <w:sz w:val="22"/>
          <w:szCs w:val="22"/>
        </w:rPr>
      </w:pPr>
      <w:r w:rsidRPr="000E730C">
        <w:rPr>
          <w:sz w:val="22"/>
          <w:szCs w:val="22"/>
        </w:rPr>
        <w:t>3. Dokaz o solventnosti podnositelja prijave (BON2, SOL2) ne stariji od 30 dana;</w:t>
      </w:r>
    </w:p>
    <w:p w14:paraId="16D31DA5" w14:textId="48DB03D5"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rojekta ne vodi kazneni postupak, ne starije od 30 dana;</w:t>
      </w:r>
      <w:bookmarkStart w:id="11" w:name="_Hlk118796355"/>
    </w:p>
    <w:p w14:paraId="3C250A0D" w14:textId="49F46449"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zjava o nepostojanju dvostrukog financiranja u 2023.</w:t>
      </w:r>
    </w:p>
    <w:p w14:paraId="3FB833CA" w14:textId="77777777" w:rsidR="000E730C" w:rsidRPr="000E730C" w:rsidRDefault="000E730C" w:rsidP="000E730C">
      <w:pPr>
        <w:ind w:left="714" w:hanging="357"/>
        <w:jc w:val="both"/>
        <w:rPr>
          <w:bCs/>
          <w:sz w:val="22"/>
          <w:szCs w:val="22"/>
        </w:rPr>
      </w:pPr>
    </w:p>
    <w:p w14:paraId="73FF56A8" w14:textId="3FAFB272" w:rsidR="00874111" w:rsidRDefault="00874111" w:rsidP="00ED7492">
      <w:pPr>
        <w:autoSpaceDE w:val="0"/>
        <w:autoSpaceDN w:val="0"/>
        <w:adjustRightInd w:val="0"/>
        <w:ind w:firstLine="426"/>
        <w:jc w:val="both"/>
        <w:rPr>
          <w:bCs/>
          <w:sz w:val="22"/>
          <w:szCs w:val="22"/>
        </w:rPr>
      </w:pPr>
      <w:r w:rsidRPr="00654C82">
        <w:rPr>
          <w:bCs/>
          <w:sz w:val="22"/>
          <w:szCs w:val="22"/>
        </w:rPr>
        <w:t>Dodatnu dokumentaciju je potrebno dostaviti u roku od 8 radnih dana od dana dostavljanja obavijesti</w:t>
      </w:r>
      <w:r w:rsidR="001A45F5">
        <w:rPr>
          <w:bCs/>
          <w:sz w:val="22"/>
          <w:szCs w:val="22"/>
        </w:rPr>
        <w:t xml:space="preserve"> o </w:t>
      </w:r>
      <w:r w:rsidR="00FC72A4">
        <w:rPr>
          <w:bCs/>
          <w:sz w:val="22"/>
          <w:szCs w:val="22"/>
        </w:rPr>
        <w:t>potrebnoj dopuni ili ispravku prijave</w:t>
      </w: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lovnogospodarskih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lastRenderedPageBreak/>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TOC1"/>
      </w:pPr>
      <w:bookmarkStart w:id="12" w:name="_Hlk535446080"/>
      <w:bookmarkEnd w:id="9"/>
      <w:bookmarkEnd w:id="11"/>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12"/>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TOC1"/>
      </w:pPr>
      <w:bookmarkStart w:id="13" w:name="_Hlk535446180"/>
      <w:r w:rsidRPr="00654C82">
        <w:t xml:space="preserve">PRIHVATLJIVI TROŠKOVI KOJI ĆE SE FINANCIRATI PUTEM JAVNOG </w:t>
      </w:r>
      <w:r w:rsidR="00662D19" w:rsidRPr="00654C82">
        <w:t>NATJEČAJ</w:t>
      </w:r>
      <w:r w:rsidRPr="00654C82">
        <w:t>A</w:t>
      </w:r>
      <w:bookmarkEnd w:id="13"/>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ePrijav</w:t>
      </w:r>
      <w:r w:rsidR="00EC0102" w:rsidRPr="00654C82">
        <w:rPr>
          <w:sz w:val="22"/>
          <w:szCs w:val="22"/>
        </w:rPr>
        <w:t>nice</w:t>
      </w:r>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lastRenderedPageBreak/>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2F9F8DB1" w:rsidR="00D93A60" w:rsidRPr="00580C72" w:rsidRDefault="00D93A60" w:rsidP="00975121">
      <w:pPr>
        <w:shd w:val="clear" w:color="auto" w:fill="FFFFFF"/>
        <w:spacing w:line="276" w:lineRule="auto"/>
        <w:ind w:left="255" w:hanging="255"/>
        <w:jc w:val="both"/>
        <w:rPr>
          <w:strike/>
          <w:sz w:val="22"/>
          <w:szCs w:val="22"/>
        </w:rPr>
      </w:pPr>
      <w:r w:rsidRPr="00580C72">
        <w:rPr>
          <w:sz w:val="22"/>
          <w:szCs w:val="22"/>
        </w:rPr>
        <w:t xml:space="preserve">- </w:t>
      </w:r>
      <w:r w:rsidR="003942D0" w:rsidRPr="00580C72">
        <w:rPr>
          <w:sz w:val="22"/>
          <w:szCs w:val="22"/>
        </w:rPr>
        <w:t xml:space="preserve">  </w:t>
      </w:r>
      <w:r w:rsidRPr="00580C72">
        <w:rPr>
          <w:sz w:val="22"/>
          <w:szCs w:val="22"/>
        </w:rPr>
        <w:t>troškovi opreme namijenjeni isključivo za program ili projekt trebaju biti specificirani prema vrsti</w:t>
      </w:r>
      <w:r w:rsidR="002D7374" w:rsidRPr="00580C72">
        <w:rPr>
          <w:strike/>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r w:rsidRPr="00654C82">
        <w:rPr>
          <w:rFonts w:eastAsia="Calibri"/>
          <w:sz w:val="22"/>
          <w:szCs w:val="22"/>
        </w:rPr>
        <w:t>Solemnizirana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solemnizacije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 xml:space="preserve">Samo se prihvatljivi troškovi uzimaju u obzir za dodjelu bespovratnih sredstava. Prihvatljivi troškovi moraju se temeljiti na stvarnim troškovima, te moraju biti potkrijepljeni odgovarajućom </w:t>
      </w:r>
      <w:r w:rsidRPr="00654C82">
        <w:rPr>
          <w:rFonts w:eastAsia="Calibri"/>
          <w:sz w:val="22"/>
          <w:szCs w:val="22"/>
        </w:rPr>
        <w:lastRenderedPageBreak/>
        <w:t>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 xml:space="preserve">(npr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/ica</w:t>
      </w:r>
      <w:r w:rsidR="009A5890" w:rsidRPr="00654C82">
        <w:rPr>
          <w:sz w:val="22"/>
          <w:szCs w:val="22"/>
        </w:rPr>
        <w:t xml:space="preserve"> udruge (ili pripadnik</w:t>
      </w:r>
      <w:r w:rsidR="00975121">
        <w:rPr>
          <w:sz w:val="22"/>
          <w:szCs w:val="22"/>
        </w:rPr>
        <w:t>/ca</w:t>
      </w:r>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4" w:name="_Hlk535446295"/>
    </w:p>
    <w:p w14:paraId="6212297A" w14:textId="01A2006B" w:rsidR="005D3644" w:rsidRPr="00654C82" w:rsidRDefault="005D3644" w:rsidP="00FE2A25">
      <w:pPr>
        <w:pStyle w:val="TOC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5"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5"/>
    <w:p w14:paraId="6D268514" w14:textId="3C9A9002" w:rsidR="00921D21" w:rsidRPr="00654C82" w:rsidRDefault="00921D21" w:rsidP="00ED7492">
      <w:pPr>
        <w:spacing w:after="120"/>
        <w:ind w:firstLine="426"/>
        <w:jc w:val="both"/>
        <w:rPr>
          <w:i/>
          <w:sz w:val="22"/>
          <w:szCs w:val="22"/>
        </w:rPr>
      </w:pPr>
      <w:r w:rsidRPr="00654C82">
        <w:rPr>
          <w:sz w:val="22"/>
          <w:szCs w:val="22"/>
        </w:rPr>
        <w:lastRenderedPageBreak/>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ePrijavnice,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ePrijavnice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Potpisana izjava o partnerstvu se prilaže ako je u prijavi na Javni natječaj pod točkom II. podtočka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4BC7AA54" w:rsidR="00921D21" w:rsidRPr="00654C82" w:rsidRDefault="00921D21" w:rsidP="00ED7492">
      <w:pPr>
        <w:adjustRightInd w:val="0"/>
        <w:ind w:firstLine="426"/>
        <w:jc w:val="both"/>
        <w:rPr>
          <w:bCs/>
          <w:sz w:val="22"/>
          <w:szCs w:val="22"/>
        </w:rPr>
      </w:pPr>
      <w:bookmarkStart w:id="16" w:name="_Hlk121480560"/>
      <w:r w:rsidRPr="00654C82">
        <w:rPr>
          <w:bCs/>
          <w:sz w:val="22"/>
          <w:szCs w:val="22"/>
        </w:rPr>
        <w:t xml:space="preserve">Ukoliko prijava ima manje nedostatke koji ne utječu na sadržaj bitan za ocjenjivanje </w:t>
      </w:r>
      <w:r w:rsidR="00580C72">
        <w:rPr>
          <w:bCs/>
          <w:sz w:val="22"/>
          <w:szCs w:val="22"/>
        </w:rPr>
        <w:t>prijava</w:t>
      </w:r>
      <w:r w:rsidRPr="00654C82">
        <w:rPr>
          <w:bCs/>
          <w:sz w:val="22"/>
          <w:szCs w:val="22"/>
        </w:rPr>
        <w:t xml:space="preserve"> od prijavitelja će se </w:t>
      </w:r>
      <w:r w:rsidR="00580C72">
        <w:rPr>
          <w:bCs/>
          <w:sz w:val="22"/>
          <w:szCs w:val="22"/>
        </w:rPr>
        <w:t xml:space="preserve">naknadno </w:t>
      </w:r>
      <w:r w:rsidRPr="00654C82">
        <w:rPr>
          <w:bCs/>
          <w:sz w:val="22"/>
          <w:szCs w:val="22"/>
        </w:rPr>
        <w:t xml:space="preserve">zatražiti dopunjavanje odnosno ispravljanje prijave potrebnim podacima ili prilozima </w:t>
      </w:r>
      <w:bookmarkStart w:id="17" w:name="_Hlk118896264"/>
      <w:r w:rsidRPr="00654C82">
        <w:rPr>
          <w:bCs/>
          <w:sz w:val="22"/>
          <w:szCs w:val="22"/>
        </w:rPr>
        <w:t xml:space="preserve">u roku od 8 radnih dana od dana dostavljanja </w:t>
      </w:r>
      <w:r w:rsidRPr="00FC72A4">
        <w:rPr>
          <w:bCs/>
          <w:sz w:val="22"/>
          <w:szCs w:val="22"/>
        </w:rPr>
        <w:t>obavijesti</w:t>
      </w:r>
      <w:bookmarkEnd w:id="17"/>
      <w:r w:rsidR="002C753F" w:rsidRPr="00FC72A4">
        <w:rPr>
          <w:bCs/>
        </w:rPr>
        <w:t xml:space="preserve"> o potrebnoj dopuni ili ispravku prijave</w:t>
      </w:r>
      <w:r w:rsidRPr="00FC72A4">
        <w:rPr>
          <w:bCs/>
          <w:sz w:val="22"/>
          <w:szCs w:val="22"/>
        </w:rPr>
        <w:t xml:space="preserve">. </w:t>
      </w:r>
      <w:bookmarkStart w:id="18"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6"/>
    <w:p w14:paraId="7CAAF878" w14:textId="77777777" w:rsidR="00AF4C3A" w:rsidRPr="00654C82" w:rsidRDefault="00AF4C3A" w:rsidP="003D1D11">
      <w:pPr>
        <w:adjustRightInd w:val="0"/>
        <w:ind w:firstLine="709"/>
        <w:jc w:val="both"/>
        <w:rPr>
          <w:bCs/>
          <w:sz w:val="22"/>
          <w:szCs w:val="22"/>
        </w:rPr>
      </w:pPr>
    </w:p>
    <w:bookmarkEnd w:id="18"/>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913F26" w:rsidP="001F5301">
      <w:pPr>
        <w:spacing w:after="120"/>
        <w:rPr>
          <w:sz w:val="22"/>
          <w:szCs w:val="22"/>
        </w:rPr>
      </w:pPr>
      <w:hyperlink r:id="rId11"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ePrijavnica, prethodno treba aktivirati korisnički račun za pristup NIAS-u (Nacionalnom identifikacijskom i autentifikacijskom sustavu). </w:t>
      </w:r>
    </w:p>
    <w:p w14:paraId="5F16031A" w14:textId="77777777" w:rsidR="00580C72" w:rsidRPr="00580C72" w:rsidRDefault="00A26762" w:rsidP="00580C72">
      <w:pPr>
        <w:spacing w:after="120"/>
        <w:ind w:firstLine="426"/>
        <w:jc w:val="both"/>
        <w:rPr>
          <w:sz w:val="22"/>
          <w:szCs w:val="22"/>
        </w:rPr>
      </w:pPr>
      <w:bookmarkStart w:id="19" w:name="_Hlk123045333"/>
      <w:bookmarkStart w:id="20" w:name="_Hlk123121176"/>
      <w:bookmarkStart w:id="21"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w:t>
      </w:r>
      <w:r w:rsidR="00580C72">
        <w:rPr>
          <w:sz w:val="22"/>
          <w:szCs w:val="22"/>
        </w:rPr>
        <w:t xml:space="preserve">Grada Zagreba </w:t>
      </w:r>
      <w:r w:rsidRPr="00654C82">
        <w:rPr>
          <w:sz w:val="22"/>
          <w:szCs w:val="22"/>
        </w:rPr>
        <w:t xml:space="preserve">za 2023. Suglasnost mora biti potpisana od osobe ovlaštene za zastupanje udruge, ovjerena pečatom udruge i priložena uz prijavu na način da se kao poseban dokument učita u sustavu ePrijavnice u rubrici </w:t>
      </w:r>
      <w:r w:rsidRPr="00654C82">
        <w:rPr>
          <w:i/>
          <w:sz w:val="22"/>
          <w:szCs w:val="22"/>
        </w:rPr>
        <w:t>Ostali prilozi</w:t>
      </w:r>
      <w:r w:rsidRPr="00654C82">
        <w:rPr>
          <w:sz w:val="22"/>
          <w:szCs w:val="22"/>
        </w:rPr>
        <w:t xml:space="preserve">. </w:t>
      </w:r>
      <w:r w:rsidR="00580C72" w:rsidRPr="00580C72">
        <w:rPr>
          <w:sz w:val="22"/>
          <w:szCs w:val="22"/>
        </w:rPr>
        <w:t>Iz suglasnosti mora biti jasno vidljivo da je dana isključivo u svrhu prijave na javni natječaj za financiranje programa i projekata udruga iz Proračuna Grada Zagreba za 2023. uz navođenje područja koje se financira.</w:t>
      </w:r>
    </w:p>
    <w:bookmarkEnd w:id="19"/>
    <w:bookmarkEnd w:id="20"/>
    <w:bookmarkEnd w:id="21"/>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06F59134"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5A39E7" w:rsidRPr="00654C82">
        <w:rPr>
          <w:sz w:val="22"/>
          <w:szCs w:val="22"/>
        </w:rPr>
        <w:t>1</w:t>
      </w:r>
      <w:r w:rsidR="001E29C5">
        <w:rPr>
          <w:sz w:val="22"/>
          <w:szCs w:val="22"/>
        </w:rPr>
        <w:t>6</w:t>
      </w:r>
      <w:r w:rsidR="005A39E7" w:rsidRPr="00654C82">
        <w:rPr>
          <w:sz w:val="22"/>
          <w:szCs w:val="22"/>
        </w:rPr>
        <w:t xml:space="preserve"> </w:t>
      </w:r>
      <w:r w:rsidRPr="00654C82">
        <w:rPr>
          <w:sz w:val="22"/>
          <w:szCs w:val="22"/>
        </w:rPr>
        <w:t xml:space="preserve">objavljenih Javnih natječaja za financiranje programa i projekata udruga iz Proračuna Grada Zagreba za </w:t>
      </w:r>
      <w:r w:rsidR="00935FD0" w:rsidRPr="00654C82">
        <w:rPr>
          <w:sz w:val="22"/>
          <w:szCs w:val="22"/>
        </w:rPr>
        <w:t>2023</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Korisničkim uputama za rad s javnim dijelom modula ePrijavnice</w:t>
      </w:r>
      <w:r w:rsidRPr="00654C82">
        <w:rPr>
          <w:b/>
          <w:bCs/>
          <w:sz w:val="22"/>
          <w:szCs w:val="22"/>
        </w:rPr>
        <w:t xml:space="preserve"> </w:t>
      </w:r>
      <w:r w:rsidRPr="00654C82">
        <w:rPr>
          <w:sz w:val="22"/>
          <w:szCs w:val="22"/>
        </w:rPr>
        <w:t xml:space="preserve">dostupna je na internetskoj stranici Grada Zagreba </w:t>
      </w:r>
      <w:hyperlink r:id="rId12"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362B04B2" w:rsidR="005D3644" w:rsidRPr="00654C82" w:rsidRDefault="005D3644" w:rsidP="00ED7492">
      <w:pPr>
        <w:ind w:firstLine="426"/>
        <w:jc w:val="both"/>
        <w:rPr>
          <w:b/>
          <w:sz w:val="22"/>
          <w:szCs w:val="22"/>
        </w:rPr>
      </w:pPr>
      <w:r w:rsidRPr="00654C82">
        <w:rPr>
          <w:bCs/>
          <w:sz w:val="22"/>
          <w:szCs w:val="22"/>
        </w:rPr>
        <w:t xml:space="preserve">Rok za podnošenje prijava na Javni  natječaj je zaključno do </w:t>
      </w:r>
      <w:r w:rsidR="00EE5EF5" w:rsidRPr="00EE5EF5">
        <w:rPr>
          <w:b/>
          <w:bCs/>
          <w:sz w:val="22"/>
          <w:szCs w:val="22"/>
        </w:rPr>
        <w:t>2. ožujka</w:t>
      </w:r>
      <w:r w:rsidR="00EE5EF5" w:rsidRPr="00EE5EF5">
        <w:rPr>
          <w:bCs/>
          <w:sz w:val="22"/>
          <w:szCs w:val="22"/>
        </w:rPr>
        <w:t xml:space="preserve"> </w:t>
      </w:r>
      <w:r w:rsidR="005004D8" w:rsidRPr="00654C82">
        <w:rPr>
          <w:b/>
          <w:bCs/>
          <w:sz w:val="22"/>
          <w:szCs w:val="22"/>
        </w:rPr>
        <w:t>2023</w:t>
      </w:r>
      <w:r w:rsidR="00EE5EF5">
        <w:rPr>
          <w:b/>
          <w:sz w:val="22"/>
          <w:szCs w:val="22"/>
        </w:rPr>
        <w:t>. do 16:</w:t>
      </w:r>
      <w:r w:rsidRPr="00654C82">
        <w:rPr>
          <w:b/>
          <w:sz w:val="22"/>
          <w:szCs w:val="22"/>
        </w:rPr>
        <w:t>00 sati.</w:t>
      </w:r>
    </w:p>
    <w:p w14:paraId="5933FC99" w14:textId="5B24A184" w:rsidR="005D3644" w:rsidRPr="00654C82" w:rsidRDefault="005D3644" w:rsidP="005D3644">
      <w:pPr>
        <w:jc w:val="both"/>
        <w:rPr>
          <w:sz w:val="22"/>
          <w:szCs w:val="22"/>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22" w:name="_Hlk120109962"/>
      <w:r w:rsidRPr="00654C82">
        <w:rPr>
          <w:sz w:val="22"/>
          <w:szCs w:val="22"/>
        </w:rPr>
        <w:lastRenderedPageBreak/>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22"/>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podtočaka 1.-6. Javnog natječaja; </w:t>
      </w:r>
    </w:p>
    <w:p w14:paraId="469836FF" w14:textId="03D22424"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w:t>
      </w:r>
      <w:r w:rsidR="00DE4218">
        <w:rPr>
          <w:sz w:val="22"/>
          <w:szCs w:val="22"/>
        </w:rPr>
        <w:t>an točkom 6.1 Javnog  natječaja.</w:t>
      </w:r>
    </w:p>
    <w:bookmarkEnd w:id="14"/>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5E701F63"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1627BD">
        <w:rPr>
          <w:sz w:val="22"/>
          <w:szCs w:val="22"/>
        </w:rPr>
        <w:t>geos</w:t>
      </w:r>
      <w:r w:rsidR="00B560A8"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CB9BCED" w:rsidR="009B7565" w:rsidRPr="00654C82" w:rsidRDefault="009B7565" w:rsidP="00ED7492">
      <w:pPr>
        <w:spacing w:after="120"/>
        <w:ind w:firstLine="426"/>
        <w:jc w:val="both"/>
        <w:rPr>
          <w:noProof/>
          <w:sz w:val="22"/>
          <w:szCs w:val="22"/>
          <w:lang w:eastAsia="en-GB"/>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Heading1"/>
        <w:tabs>
          <w:tab w:val="left" w:pos="284"/>
        </w:tabs>
        <w:jc w:val="both"/>
        <w:rPr>
          <w:rFonts w:ascii="Times New Roman" w:hAnsi="Times New Roman"/>
          <w:bCs/>
          <w:sz w:val="22"/>
          <w:szCs w:val="22"/>
        </w:rPr>
      </w:pPr>
      <w:bookmarkStart w:id="23" w:name="_Toc40507653"/>
      <w:bookmarkStart w:id="24" w:name="_Toc486424344"/>
      <w:bookmarkStart w:id="25" w:name="_Hlk123307341"/>
      <w:r>
        <w:rPr>
          <w:rFonts w:ascii="Times New Roman" w:hAnsi="Times New Roman"/>
          <w:b w:val="0"/>
          <w:noProof/>
          <w:sz w:val="22"/>
          <w:szCs w:val="22"/>
        </w:rPr>
        <w:t>8</w:t>
      </w:r>
      <w:r w:rsidR="002A3FF6" w:rsidRPr="00654C82">
        <w:rPr>
          <w:rFonts w:ascii="Times New Roman" w:hAnsi="Times New Roman"/>
          <w:b w:val="0"/>
          <w:noProof/>
          <w:sz w:val="22"/>
          <w:szCs w:val="22"/>
        </w:rPr>
        <w:t xml:space="preserve">. </w:t>
      </w:r>
      <w:bookmarkEnd w:id="23"/>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4"/>
    </w:p>
    <w:bookmarkEnd w:id="25"/>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6" w:name="_Hlk124623716"/>
      <w:r w:rsidR="00BF257F" w:rsidRPr="00654C82">
        <w:rPr>
          <w:rFonts w:eastAsia="Calibri"/>
          <w:bCs/>
          <w:sz w:val="22"/>
          <w:szCs w:val="22"/>
          <w:lang w:eastAsia="hr-HR"/>
        </w:rPr>
        <w:t>zatraženi iznos sredstava unutar financijskih pragova postavljenih u Javnom natječaju</w:t>
      </w:r>
      <w:bookmarkEnd w:id="26"/>
      <w:r w:rsidR="00BF257F" w:rsidRPr="00654C82">
        <w:rPr>
          <w:rFonts w:eastAsia="Calibri"/>
          <w:bCs/>
          <w:sz w:val="22"/>
          <w:szCs w:val="22"/>
          <w:lang w:eastAsia="hr-HR"/>
        </w:rPr>
        <w:t>; jesu li podnositelji prijave prihvatljivi te provjerava ispunjavanje drugih propisanih uvjeta Javnog natječaja.</w:t>
      </w:r>
    </w:p>
    <w:p w14:paraId="3ADC21C7" w14:textId="39ACC64E"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w:t>
      </w:r>
      <w:r w:rsidRPr="00ED5883">
        <w:rPr>
          <w:bCs/>
          <w:sz w:val="22"/>
          <w:szCs w:val="22"/>
        </w:rPr>
        <w:t xml:space="preserve">ili prilozima u roku od 8 radnih dana od dana dostavljanja obavijesti. </w:t>
      </w:r>
      <w:r w:rsidR="00226529" w:rsidRPr="00ED5883">
        <w:rPr>
          <w:bCs/>
          <w:sz w:val="22"/>
          <w:szCs w:val="22"/>
        </w:rPr>
        <w:t xml:space="preserve">U </w:t>
      </w:r>
      <w:r w:rsidR="004535DE" w:rsidRPr="00ED5883">
        <w:rPr>
          <w:bCs/>
          <w:sz w:val="22"/>
          <w:szCs w:val="22"/>
        </w:rPr>
        <w:t xml:space="preserve">obavijesti </w:t>
      </w:r>
      <w:r w:rsidR="00226529" w:rsidRPr="00ED5883">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w:t>
      </w:r>
      <w:r w:rsidR="00BF257F" w:rsidRPr="00654C82">
        <w:rPr>
          <w:rFonts w:eastAsia="Calibri"/>
          <w:iCs/>
          <w:sz w:val="22"/>
          <w:szCs w:val="22"/>
        </w:rPr>
        <w:lastRenderedPageBreak/>
        <w:t>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7" w:name="_Hlk26186670"/>
      <w:r>
        <w:rPr>
          <w:b/>
          <w:sz w:val="22"/>
          <w:szCs w:val="22"/>
        </w:rPr>
        <w:t>8</w:t>
      </w:r>
      <w:r w:rsidR="00750F87" w:rsidRPr="00654C82">
        <w:rPr>
          <w:b/>
          <w:sz w:val="22"/>
          <w:szCs w:val="22"/>
        </w:rPr>
        <w:t>.1. Opći kriteriji za procjenu programa i projekata prijavljenih na Javni natječaj su:</w:t>
      </w:r>
    </w:p>
    <w:bookmarkEnd w:id="27"/>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8" w:name="_Hlk21086165"/>
      <w:r w:rsidRPr="00654C82">
        <w:rPr>
          <w:sz w:val="22"/>
          <w:szCs w:val="22"/>
        </w:rPr>
        <w:t> (0 - 10 bodova);</w:t>
      </w:r>
      <w:bookmarkEnd w:id="28"/>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1627BD">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1627BD">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1627BD">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1627BD">
      <w:pPr>
        <w:shd w:val="clear" w:color="auto" w:fill="FFFFFF"/>
        <w:ind w:left="340" w:hanging="170"/>
        <w:jc w:val="both"/>
        <w:rPr>
          <w:sz w:val="22"/>
          <w:szCs w:val="22"/>
        </w:rPr>
      </w:pPr>
      <w:bookmarkStart w:id="29" w:name="_Hlk20990634"/>
      <w:r w:rsidRPr="00654C82">
        <w:rPr>
          <w:sz w:val="22"/>
          <w:szCs w:val="22"/>
        </w:rPr>
        <w:t>-  procjena troškovnika programa i projekta (0 - 5 bodova);</w:t>
      </w:r>
      <w:bookmarkEnd w:id="29"/>
    </w:p>
    <w:p w14:paraId="727C4A65" w14:textId="38284BA3" w:rsidR="00756FA5" w:rsidRPr="00654C82" w:rsidRDefault="00756FA5" w:rsidP="001627BD">
      <w:pPr>
        <w:shd w:val="clear" w:color="auto" w:fill="FFFFFF"/>
        <w:ind w:left="340" w:hanging="170"/>
        <w:jc w:val="both"/>
        <w:rPr>
          <w:sz w:val="22"/>
          <w:szCs w:val="22"/>
        </w:rPr>
      </w:pPr>
      <w:r w:rsidRPr="00654C82">
        <w:rPr>
          <w:sz w:val="22"/>
          <w:szCs w:val="22"/>
        </w:rPr>
        <w:t>-  održivost programa i projekta </w:t>
      </w:r>
      <w:bookmarkStart w:id="30" w:name="_Hlk21086398"/>
      <w:r w:rsidRPr="00654C82">
        <w:rPr>
          <w:sz w:val="22"/>
          <w:szCs w:val="22"/>
        </w:rPr>
        <w:t>(0 - 5 bodova)</w:t>
      </w:r>
      <w:bookmarkEnd w:id="30"/>
      <w:r w:rsidRPr="00654C82">
        <w:rPr>
          <w:sz w:val="22"/>
          <w:szCs w:val="22"/>
        </w:rPr>
        <w:t>;</w:t>
      </w:r>
    </w:p>
    <w:p w14:paraId="253F0220" w14:textId="7CEA7F75" w:rsidR="00756FA5" w:rsidRPr="00654C82" w:rsidRDefault="00756FA5" w:rsidP="001627BD">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06A3170C" w:rsidR="00750F87"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.2. Posebni kriteriji za procjenu programa i projekata prijavljenih na Javni natječaj su:</w:t>
      </w:r>
    </w:p>
    <w:p w14:paraId="0A458CF7" w14:textId="08D7556A" w:rsidR="001627BD" w:rsidRPr="001627BD" w:rsidRDefault="001627BD" w:rsidP="001627BD">
      <w:pPr>
        <w:autoSpaceDE w:val="0"/>
        <w:autoSpaceDN w:val="0"/>
        <w:adjustRightInd w:val="0"/>
        <w:ind w:left="142"/>
        <w:jc w:val="both"/>
        <w:rPr>
          <w:bCs/>
          <w:sz w:val="22"/>
          <w:szCs w:val="22"/>
        </w:rPr>
      </w:pPr>
      <w:r>
        <w:rPr>
          <w:bCs/>
          <w:sz w:val="22"/>
          <w:szCs w:val="22"/>
        </w:rPr>
        <w:t xml:space="preserve">- </w:t>
      </w:r>
      <w:r w:rsidRPr="001627BD">
        <w:rPr>
          <w:bCs/>
          <w:sz w:val="22"/>
          <w:szCs w:val="22"/>
        </w:rPr>
        <w:t>povezanost i suradnja sa srodnim udrugama te drugim subjektima javnog i poslovnog sektora u svrhu provedbe programa i projekta (0 - 5 bodova);</w:t>
      </w:r>
    </w:p>
    <w:p w14:paraId="293D9B86" w14:textId="696BFB79" w:rsidR="001627BD" w:rsidRPr="001627BD" w:rsidRDefault="001627BD" w:rsidP="001627BD">
      <w:pPr>
        <w:autoSpaceDE w:val="0"/>
        <w:autoSpaceDN w:val="0"/>
        <w:adjustRightInd w:val="0"/>
        <w:ind w:left="142"/>
        <w:jc w:val="both"/>
        <w:rPr>
          <w:bCs/>
          <w:sz w:val="22"/>
          <w:szCs w:val="22"/>
        </w:rPr>
      </w:pPr>
      <w:r>
        <w:rPr>
          <w:bCs/>
          <w:sz w:val="22"/>
          <w:szCs w:val="22"/>
        </w:rPr>
        <w:t xml:space="preserve">- </w:t>
      </w:r>
      <w:r w:rsidRPr="001627BD">
        <w:rPr>
          <w:bCs/>
          <w:sz w:val="22"/>
          <w:szCs w:val="22"/>
        </w:rPr>
        <w:t>uključenost volontera, posebice mladih u provedbu programa i projekta (0 - 5 bodova);</w:t>
      </w:r>
    </w:p>
    <w:p w14:paraId="3B843B92" w14:textId="0A40CFD7" w:rsidR="001627BD" w:rsidRPr="001627BD" w:rsidRDefault="001627BD" w:rsidP="001627BD">
      <w:pPr>
        <w:autoSpaceDE w:val="0"/>
        <w:autoSpaceDN w:val="0"/>
        <w:adjustRightInd w:val="0"/>
        <w:ind w:left="142"/>
        <w:jc w:val="both"/>
        <w:rPr>
          <w:bCs/>
          <w:sz w:val="22"/>
          <w:szCs w:val="22"/>
        </w:rPr>
      </w:pPr>
      <w:r>
        <w:rPr>
          <w:bCs/>
          <w:sz w:val="22"/>
          <w:szCs w:val="22"/>
        </w:rPr>
        <w:t xml:space="preserve">- </w:t>
      </w:r>
      <w:r w:rsidRPr="001627BD">
        <w:rPr>
          <w:bCs/>
          <w:sz w:val="22"/>
          <w:szCs w:val="22"/>
        </w:rPr>
        <w:t>uspostavljen model dobrog financijskog upravljanja i kontrola pri raspolaganju javnim sredstvima (0 - 5 bodova).</w:t>
      </w:r>
    </w:p>
    <w:p w14:paraId="737BF2AD" w14:textId="71B9C78F"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31" w:name="_Hlk30511461"/>
      <w:r w:rsidR="00132247" w:rsidRPr="00654C82">
        <w:rPr>
          <w:noProof/>
          <w:sz w:val="22"/>
          <w:szCs w:val="22"/>
        </w:rPr>
        <w:t>podnositelj prijave</w:t>
      </w:r>
      <w:r w:rsidR="005D26BF" w:rsidRPr="00654C82">
        <w:rPr>
          <w:noProof/>
          <w:sz w:val="22"/>
          <w:szCs w:val="22"/>
        </w:rPr>
        <w:t xml:space="preserve"> </w:t>
      </w:r>
      <w:bookmarkEnd w:id="31"/>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3B13EE20"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w:t>
      </w:r>
      <w:r w:rsidR="001627BD">
        <w:rPr>
          <w:sz w:val="22"/>
          <w:szCs w:val="22"/>
        </w:rPr>
        <w:t>70</w:t>
      </w:r>
      <w:r w:rsidRPr="00654C82">
        <w:rPr>
          <w:sz w:val="22"/>
          <w:szCs w:val="22"/>
        </w:rPr>
        <w:t xml:space="preserve">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3787A94C" w:rsidR="000E730C" w:rsidRDefault="00E3129E" w:rsidP="00ED7492">
      <w:pPr>
        <w:autoSpaceDE w:val="0"/>
        <w:autoSpaceDN w:val="0"/>
        <w:adjustRightInd w:val="0"/>
        <w:ind w:firstLine="567"/>
        <w:jc w:val="both"/>
        <w:rPr>
          <w:bCs/>
          <w:sz w:val="22"/>
          <w:szCs w:val="22"/>
        </w:rPr>
      </w:pPr>
      <w:bookmarkStart w:id="32" w:name="_Hlk124515625"/>
      <w:bookmarkStart w:id="33"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ePrijavnice</w:t>
      </w:r>
      <w:r w:rsidR="004535DE" w:rsidRPr="0040016F">
        <w:rPr>
          <w:bCs/>
          <w:sz w:val="22"/>
          <w:szCs w:val="22"/>
        </w:rPr>
        <w:t>,</w:t>
      </w:r>
      <w:r w:rsidRPr="0040016F">
        <w:rPr>
          <w:bCs/>
          <w:sz w:val="22"/>
          <w:szCs w:val="22"/>
        </w:rPr>
        <w:t xml:space="preserve"> u roku od 8 radnih dana od dana dostavljanja obavijesti</w:t>
      </w:r>
      <w:bookmarkEnd w:id="32"/>
      <w:r w:rsidR="00EF5B92">
        <w:rPr>
          <w:bCs/>
          <w:sz w:val="22"/>
          <w:szCs w:val="22"/>
        </w:rPr>
        <w:t xml:space="preserve"> </w:t>
      </w:r>
      <w:r w:rsidR="00A010A0" w:rsidRPr="0040016F">
        <w:rPr>
          <w:bCs/>
        </w:rPr>
        <w:t>o zatraženom dostavljanju dodatne dokumentacije</w:t>
      </w:r>
      <w:r w:rsidR="00E3431B" w:rsidRPr="0040016F">
        <w:rPr>
          <w:bCs/>
          <w:sz w:val="22"/>
          <w:szCs w:val="22"/>
        </w:rPr>
        <w:t xml:space="preserve">. </w:t>
      </w:r>
      <w:bookmarkStart w:id="34" w:name="_Hlk124515532"/>
      <w:bookmarkEnd w:id="33"/>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4"/>
    <w:p w14:paraId="41A55F47" w14:textId="7FC31DB3" w:rsidR="00935FD0" w:rsidRPr="0064591A" w:rsidRDefault="00935FD0" w:rsidP="00C930A2">
      <w:pPr>
        <w:autoSpaceDE w:val="0"/>
        <w:autoSpaceDN w:val="0"/>
        <w:adjustRightInd w:val="0"/>
        <w:ind w:left="340" w:hanging="227"/>
        <w:jc w:val="both"/>
        <w:rPr>
          <w:bCs/>
          <w:sz w:val="22"/>
          <w:szCs w:val="22"/>
        </w:rPr>
      </w:pPr>
      <w:r w:rsidRPr="00654C82">
        <w:rPr>
          <w:bCs/>
          <w:sz w:val="22"/>
          <w:szCs w:val="22"/>
        </w:rPr>
        <w:lastRenderedPageBreak/>
        <w:t xml:space="preserve">1. Potvrda nadležne porezne uprave o nepostojanju duga prema državnom proračunu, ne starija od 30 dana; </w:t>
      </w:r>
    </w:p>
    <w:p w14:paraId="2DE4D953" w14:textId="6D1ED35D" w:rsidR="0064591A" w:rsidRDefault="00935FD0" w:rsidP="00C930A2">
      <w:pPr>
        <w:pStyle w:val="ListParagraph"/>
        <w:ind w:left="340" w:hanging="227"/>
        <w:jc w:val="both"/>
        <w:rPr>
          <w:sz w:val="22"/>
          <w:szCs w:val="22"/>
        </w:rPr>
      </w:pPr>
      <w:r w:rsidRPr="00654C82">
        <w:rPr>
          <w:sz w:val="22"/>
          <w:szCs w:val="22"/>
        </w:rPr>
        <w:t>2. Potvrda trgovačkog društva Gradsko stambeno - komunalno gospodarstvo d.o.o. o nepostojanju duga s osnove komunalne naknade, zakupa i najma, ne starija od 30 dana;</w:t>
      </w:r>
    </w:p>
    <w:p w14:paraId="19BC22EC" w14:textId="77777777" w:rsidR="0064591A" w:rsidRDefault="00935FD0" w:rsidP="00C930A2">
      <w:pPr>
        <w:pStyle w:val="ListParagraph"/>
        <w:ind w:left="340" w:hanging="227"/>
        <w:jc w:val="both"/>
        <w:rPr>
          <w:sz w:val="22"/>
          <w:szCs w:val="22"/>
        </w:rPr>
      </w:pPr>
      <w:r w:rsidRPr="0064591A">
        <w:rPr>
          <w:sz w:val="22"/>
          <w:szCs w:val="22"/>
        </w:rPr>
        <w:t>3. Dokaz o solventnosti podnositelja prijave (BON2, SOL2) ne stariji od 30 dana;</w:t>
      </w:r>
    </w:p>
    <w:p w14:paraId="46A413B5" w14:textId="77777777" w:rsidR="0064591A" w:rsidRDefault="00935FD0" w:rsidP="00C930A2">
      <w:pPr>
        <w:pStyle w:val="ListParagraph"/>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w:t>
      </w:r>
      <w:r w:rsidR="000C26BA" w:rsidRPr="0064591A">
        <w:rPr>
          <w:rFonts w:eastAsia="Calibri"/>
          <w:sz w:val="22"/>
          <w:szCs w:val="22"/>
          <w:lang w:eastAsia="en-US"/>
        </w:rPr>
        <w:t>ovlaštene za zastupanje udruge</w:t>
      </w:r>
      <w:r w:rsidRPr="0064591A">
        <w:rPr>
          <w:rFonts w:eastAsia="Calibri"/>
          <w:sz w:val="22"/>
          <w:szCs w:val="22"/>
          <w:lang w:eastAsia="en-US"/>
        </w:rPr>
        <w:t xml:space="preserv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w:t>
      </w:r>
      <w:r w:rsidR="0064591A" w:rsidRPr="0064591A">
        <w:rPr>
          <w:rFonts w:eastAsia="Calibri"/>
          <w:sz w:val="22"/>
          <w:szCs w:val="22"/>
          <w:lang w:eastAsia="en-US"/>
        </w:rPr>
        <w:t>p</w:t>
      </w:r>
      <w:r w:rsidRPr="0064591A">
        <w:rPr>
          <w:rFonts w:eastAsia="Calibri"/>
          <w:sz w:val="22"/>
          <w:szCs w:val="22"/>
          <w:lang w:eastAsia="en-US"/>
        </w:rPr>
        <w:t>rojekta ne vodi kazneni postupak</w:t>
      </w:r>
      <w:r w:rsidR="00986FCC" w:rsidRPr="0064591A">
        <w:rPr>
          <w:rFonts w:eastAsia="Calibri"/>
          <w:sz w:val="22"/>
          <w:szCs w:val="22"/>
          <w:lang w:eastAsia="en-US"/>
        </w:rPr>
        <w:t>)</w:t>
      </w:r>
      <w:r w:rsidRPr="0064591A">
        <w:rPr>
          <w:rFonts w:eastAsia="Calibri"/>
          <w:sz w:val="22"/>
          <w:szCs w:val="22"/>
          <w:lang w:eastAsia="en-US"/>
        </w:rPr>
        <w:t xml:space="preserve"> ne starije od </w:t>
      </w:r>
      <w:r w:rsidR="00B8380C" w:rsidRPr="0064591A">
        <w:rPr>
          <w:rFonts w:eastAsia="Calibri"/>
          <w:sz w:val="22"/>
          <w:szCs w:val="22"/>
          <w:lang w:eastAsia="en-US"/>
        </w:rPr>
        <w:t>30 dana</w:t>
      </w:r>
      <w:r w:rsidRPr="0064591A">
        <w:rPr>
          <w:rFonts w:eastAsia="Calibri"/>
          <w:sz w:val="22"/>
          <w:szCs w:val="22"/>
          <w:lang w:eastAsia="en-US"/>
        </w:rPr>
        <w:t>;</w:t>
      </w:r>
    </w:p>
    <w:p w14:paraId="71D48C9D" w14:textId="7B57649E" w:rsidR="00935FD0" w:rsidRPr="0064591A" w:rsidRDefault="00935FD0" w:rsidP="00C930A2">
      <w:pPr>
        <w:pStyle w:val="ListParagraph"/>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zjava o nepostojanju dvostrukog financiranja u 2023.</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5"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5"/>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6"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6"/>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7"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p</w:t>
      </w:r>
      <w:r w:rsidR="009E5669" w:rsidRPr="00654C82">
        <w:rPr>
          <w:sz w:val="22"/>
          <w:szCs w:val="22"/>
        </w:rPr>
        <w:t>rigovor se može podnijeti samo zbog povrede postupka odobravanja financijskih sredstava</w:t>
      </w:r>
      <w:r w:rsidR="003B2E48">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8" w:name="_Hlk93066315"/>
      <w:bookmarkStart w:id="39" w:name="_Toc486424349"/>
      <w:bookmarkEnd w:id="37"/>
      <w:r w:rsidRPr="00654C82">
        <w:rPr>
          <w:sz w:val="22"/>
          <w:szCs w:val="22"/>
          <w:lang w:eastAsia="en-US"/>
        </w:rPr>
        <w:t>Prigovor ne odgađa izvršenje navedenih odluka niti daljnju provedbu natječajnog postupka.</w:t>
      </w:r>
      <w:bookmarkEnd w:id="38"/>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Pr>
          <w:rFonts w:ascii="Times New Roman" w:hAnsi="Times New Roman"/>
          <w:b w:val="0"/>
          <w:noProof/>
          <w:sz w:val="22"/>
          <w:szCs w:val="22"/>
        </w:rPr>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9"/>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40" w:name="_Hlk118462621"/>
      <w:bookmarkStart w:id="41"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xml:space="preserve">- nisu pravomoćno osuđene za neko od kaznenih djela iz glave IX, X, XVI, XVII i XVIII Kaznenog zakona (NN, br. 125/11, 144/12, 56/15, 61/15, 101/17, 118/18, 126/19 i 84/21) odnosno </w:t>
      </w:r>
      <w:r w:rsidRPr="00654C82">
        <w:rPr>
          <w:rFonts w:eastAsiaTheme="minorHAnsi"/>
          <w:sz w:val="22"/>
          <w:szCs w:val="22"/>
        </w:rPr>
        <w:lastRenderedPageBreak/>
        <w:t>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40"/>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42"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0C78AC19" w:rsidR="009600B3" w:rsidRPr="00654C82" w:rsidRDefault="00C930A2" w:rsidP="004E0632">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ne starije od </w:t>
      </w:r>
      <w:r w:rsidR="000531E6" w:rsidRPr="00654C82">
        <w:rPr>
          <w:rFonts w:eastAsia="Calibri"/>
          <w:sz w:val="22"/>
          <w:szCs w:val="22"/>
          <w:lang w:eastAsia="en-US"/>
        </w:rPr>
        <w:t>30 dana</w:t>
      </w:r>
      <w:r w:rsidR="003E1704" w:rsidRPr="00654C82">
        <w:rPr>
          <w:rFonts w:eastAsia="Calibri"/>
          <w:sz w:val="22"/>
          <w:szCs w:val="22"/>
          <w:lang w:eastAsia="en-US"/>
        </w:rPr>
        <w:t>;</w:t>
      </w:r>
    </w:p>
    <w:p w14:paraId="35AB5697" w14:textId="251BB9F4" w:rsidR="00E94F3F" w:rsidRPr="00654C82" w:rsidRDefault="003E1704" w:rsidP="004E0632">
      <w:pPr>
        <w:pStyle w:val="ListParagraph"/>
        <w:numPr>
          <w:ilvl w:val="0"/>
          <w:numId w:val="13"/>
        </w:numPr>
        <w:autoSpaceDE w:val="0"/>
        <w:autoSpaceDN w:val="0"/>
        <w:adjustRightInd w:val="0"/>
        <w:jc w:val="both"/>
        <w:rPr>
          <w:noProof/>
          <w:sz w:val="22"/>
          <w:szCs w:val="22"/>
        </w:rPr>
      </w:pPr>
      <w:bookmarkStart w:id="43"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43"/>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42"/>
      <w:r w:rsidR="009600B3" w:rsidRPr="00654C82">
        <w:rPr>
          <w:noProof/>
          <w:sz w:val="22"/>
          <w:szCs w:val="22"/>
        </w:rPr>
        <w:t>.</w:t>
      </w:r>
      <w:r w:rsidR="00DA5FDD" w:rsidRPr="00DA5FDD">
        <w:t xml:space="preserve"> </w:t>
      </w:r>
      <w:r w:rsidR="00DA5FDD" w:rsidRPr="00DA5FDD">
        <w:rPr>
          <w:noProof/>
          <w:sz w:val="22"/>
          <w:szCs w:val="22"/>
        </w:rPr>
        <w:t>(Izjava se dostavlja u dva potpisana primjerka - u originalu).</w:t>
      </w:r>
    </w:p>
    <w:p w14:paraId="62B74DDA" w14:textId="77777777" w:rsidR="009600B3" w:rsidRPr="00654C82" w:rsidRDefault="009600B3" w:rsidP="009600B3">
      <w:pPr>
        <w:pStyle w:val="Header"/>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44"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4"/>
    </w:p>
    <w:p w14:paraId="09FB889E" w14:textId="44E1C300" w:rsidR="00E86311" w:rsidRDefault="00E86311" w:rsidP="00C930A2">
      <w:pPr>
        <w:spacing w:after="120" w:line="259" w:lineRule="auto"/>
        <w:ind w:firstLine="567"/>
        <w:jc w:val="both"/>
        <w:rPr>
          <w:rFonts w:eastAsia="Calibri"/>
          <w:sz w:val="22"/>
          <w:szCs w:val="22"/>
        </w:rPr>
      </w:pPr>
      <w:bookmarkStart w:id="45"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5"/>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41"/>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6" w:name="_Hlk30512080"/>
      <w:r w:rsidR="003F0920" w:rsidRPr="00654C82">
        <w:rPr>
          <w:sz w:val="22"/>
          <w:szCs w:val="22"/>
        </w:rPr>
        <w:t>korisnika financiranja</w:t>
      </w:r>
      <w:r w:rsidRPr="00654C82">
        <w:rPr>
          <w:sz w:val="22"/>
          <w:szCs w:val="22"/>
        </w:rPr>
        <w:t xml:space="preserve"> </w:t>
      </w:r>
      <w:bookmarkEnd w:id="46"/>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lastRenderedPageBreak/>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0B3A917F" w14:textId="56FC0AAC" w:rsidR="00F03002" w:rsidRDefault="00F03002" w:rsidP="000740E3">
      <w:pPr>
        <w:pStyle w:val="NormalWeb"/>
        <w:ind w:firstLine="567"/>
        <w:jc w:val="both"/>
        <w:rPr>
          <w:sz w:val="22"/>
          <w:szCs w:val="22"/>
        </w:rPr>
      </w:pPr>
      <w:r w:rsidRPr="00F03002">
        <w:rPr>
          <w:sz w:val="22"/>
          <w:szCs w:val="22"/>
        </w:rPr>
        <w:t>Financijska sredstva u iznosu do 5.500,00 eura/41.439,75 kuna isplaćuju se jednokratno u roku određenom ugovorom o financiranju programa ili projekta.</w:t>
      </w:r>
    </w:p>
    <w:p w14:paraId="262BA6E5" w14:textId="48AC0B4E"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3"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financijskih sredstava će aktivirati solemniziranu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0F4CBE" w:rsidRDefault="003426CD" w:rsidP="000740E3">
      <w:pPr>
        <w:pStyle w:val="Text1"/>
        <w:spacing w:after="120"/>
        <w:ind w:left="0" w:firstLine="567"/>
        <w:rPr>
          <w:noProof/>
          <w:szCs w:val="24"/>
        </w:rPr>
      </w:pPr>
      <w:r w:rsidRPr="00C930A2">
        <w:rPr>
          <w:noProof/>
          <w:sz w:val="22"/>
          <w:szCs w:val="22"/>
        </w:rPr>
        <w:t xml:space="preserve">U  provedbi  je  projektnih  aktivnosti  potrebno  poduzeti  sve  mjere  kako  bi  se  osiguralo  promicanje jednakih  mogućnosti  i  suzbijanje  diskriminacije  na  osnovi  </w:t>
      </w:r>
      <w:r w:rsidR="003B1ABC" w:rsidRPr="00C930A2">
        <w:rPr>
          <w:sz w:val="22"/>
          <w:szCs w:val="22"/>
        </w:rPr>
        <w:t>rase, boje kože, spola, jezika, vjere, političkog ili drugog uvjerenja, nacionalnog ili socijalnog podrijetla,</w:t>
      </w:r>
      <w:r w:rsidR="003B1ABC" w:rsidRPr="00C930A2">
        <w:rPr>
          <w:szCs w:val="24"/>
        </w:rPr>
        <w:t xml:space="preserve"> imovine, rođenja, naobrazbe, društvenog položaja ili drugih osobina</w:t>
      </w:r>
      <w:r w:rsidRPr="00C930A2">
        <w:rPr>
          <w:noProof/>
          <w:szCs w:val="24"/>
        </w:rPr>
        <w:t xml:space="preserve">  te  je  potrebno  uzeti  u  obzir  specifične  </w:t>
      </w:r>
      <w:r w:rsidRPr="00C930A2">
        <w:rPr>
          <w:noProof/>
          <w:szCs w:val="24"/>
        </w:rPr>
        <w:lastRenderedPageBreak/>
        <w:t>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Pr>
          <w:noProof/>
          <w:szCs w:val="24"/>
        </w:rPr>
        <w:t>/ca</w:t>
      </w:r>
      <w:r w:rsidRPr="00C930A2">
        <w:rPr>
          <w:noProof/>
          <w:szCs w:val="24"/>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w:t>
      </w:r>
      <w:r w:rsidRPr="000F4CBE">
        <w:rPr>
          <w:noProof/>
          <w:szCs w:val="24"/>
        </w:rPr>
        <w:t xml:space="preserve">s  </w:t>
      </w:r>
      <w:r w:rsidR="003B1ABC" w:rsidRPr="000F4CBE">
        <w:rPr>
          <w:szCs w:val="24"/>
        </w:rPr>
        <w:t>rasom, bojom kože, spol</w:t>
      </w:r>
      <w:r w:rsidR="006229FB" w:rsidRPr="000F4CBE">
        <w:rPr>
          <w:szCs w:val="24"/>
        </w:rPr>
        <w:t>om</w:t>
      </w:r>
      <w:r w:rsidR="003B1ABC" w:rsidRPr="000F4CBE">
        <w:rPr>
          <w:szCs w:val="24"/>
        </w:rPr>
        <w:t>, jezik</w:t>
      </w:r>
      <w:r w:rsidR="006229FB" w:rsidRPr="000F4CBE">
        <w:rPr>
          <w:szCs w:val="24"/>
        </w:rPr>
        <w:t>om</w:t>
      </w:r>
      <w:r w:rsidR="003B1ABC" w:rsidRPr="000F4CBE">
        <w:rPr>
          <w:szCs w:val="24"/>
        </w:rPr>
        <w:t>, vjer</w:t>
      </w:r>
      <w:r w:rsidR="006229FB" w:rsidRPr="000F4CBE">
        <w:rPr>
          <w:szCs w:val="24"/>
        </w:rPr>
        <w:t>om</w:t>
      </w:r>
      <w:r w:rsidR="003B1ABC" w:rsidRPr="000F4CBE">
        <w:rPr>
          <w:szCs w:val="24"/>
        </w:rPr>
        <w:t>, političk</w:t>
      </w:r>
      <w:r w:rsidR="006229FB" w:rsidRPr="000F4CBE">
        <w:rPr>
          <w:szCs w:val="24"/>
        </w:rPr>
        <w:t>im</w:t>
      </w:r>
      <w:r w:rsidR="003B1ABC" w:rsidRPr="000F4CBE">
        <w:rPr>
          <w:szCs w:val="24"/>
        </w:rPr>
        <w:t xml:space="preserve"> ili drug</w:t>
      </w:r>
      <w:r w:rsidR="006229FB" w:rsidRPr="000F4CBE">
        <w:rPr>
          <w:szCs w:val="24"/>
        </w:rPr>
        <w:t>im</w:t>
      </w:r>
      <w:r w:rsidR="003B1ABC" w:rsidRPr="000F4CBE">
        <w:rPr>
          <w:szCs w:val="24"/>
        </w:rPr>
        <w:t xml:space="preserve"> uvjerenj</w:t>
      </w:r>
      <w:r w:rsidR="006229FB" w:rsidRPr="000F4CBE">
        <w:rPr>
          <w:szCs w:val="24"/>
        </w:rPr>
        <w:t>em</w:t>
      </w:r>
      <w:r w:rsidR="003B1ABC" w:rsidRPr="000F4CBE">
        <w:rPr>
          <w:szCs w:val="24"/>
        </w:rPr>
        <w:t>, nacionaln</w:t>
      </w:r>
      <w:r w:rsidR="006229FB" w:rsidRPr="000F4CBE">
        <w:rPr>
          <w:szCs w:val="24"/>
        </w:rPr>
        <w:t>im</w:t>
      </w:r>
      <w:r w:rsidR="003B1ABC" w:rsidRPr="000F4CBE">
        <w:rPr>
          <w:szCs w:val="24"/>
        </w:rPr>
        <w:t xml:space="preserve"> ili socijaln</w:t>
      </w:r>
      <w:r w:rsidR="006229FB" w:rsidRPr="000F4CBE">
        <w:rPr>
          <w:szCs w:val="24"/>
        </w:rPr>
        <w:t>im</w:t>
      </w:r>
      <w:r w:rsidR="003B1ABC" w:rsidRPr="000F4CBE">
        <w:rPr>
          <w:szCs w:val="24"/>
        </w:rPr>
        <w:t xml:space="preserve"> podrijetl</w:t>
      </w:r>
      <w:r w:rsidR="006229FB" w:rsidRPr="000F4CBE">
        <w:rPr>
          <w:szCs w:val="24"/>
        </w:rPr>
        <w:t>om</w:t>
      </w:r>
      <w:r w:rsidR="003B1ABC" w:rsidRPr="000F4CBE">
        <w:rPr>
          <w:szCs w:val="24"/>
        </w:rPr>
        <w:t>, imovin</w:t>
      </w:r>
      <w:r w:rsidR="006229FB" w:rsidRPr="000F4CBE">
        <w:rPr>
          <w:szCs w:val="24"/>
        </w:rPr>
        <w:t>om</w:t>
      </w:r>
      <w:r w:rsidR="003B1ABC" w:rsidRPr="000F4CBE">
        <w:rPr>
          <w:szCs w:val="24"/>
        </w:rPr>
        <w:t>, rođenj</w:t>
      </w:r>
      <w:r w:rsidR="006229FB" w:rsidRPr="000F4CBE">
        <w:rPr>
          <w:szCs w:val="24"/>
        </w:rPr>
        <w:t>em</w:t>
      </w:r>
      <w:r w:rsidR="003B1ABC" w:rsidRPr="000F4CBE">
        <w:rPr>
          <w:szCs w:val="24"/>
        </w:rPr>
        <w:t>, naobrazb</w:t>
      </w:r>
      <w:r w:rsidR="006229FB" w:rsidRPr="000F4CBE">
        <w:rPr>
          <w:szCs w:val="24"/>
        </w:rPr>
        <w:t>om</w:t>
      </w:r>
      <w:r w:rsidR="003B1ABC" w:rsidRPr="000F4CBE">
        <w:rPr>
          <w:szCs w:val="24"/>
        </w:rPr>
        <w:t>, društven</w:t>
      </w:r>
      <w:r w:rsidR="006229FB" w:rsidRPr="000F4CBE">
        <w:rPr>
          <w:szCs w:val="24"/>
        </w:rPr>
        <w:t>im</w:t>
      </w:r>
      <w:r w:rsidR="003B1ABC" w:rsidRPr="000F4CBE">
        <w:rPr>
          <w:szCs w:val="24"/>
        </w:rPr>
        <w:t xml:space="preserve"> položaj</w:t>
      </w:r>
      <w:r w:rsidR="006229FB" w:rsidRPr="000F4CBE">
        <w:rPr>
          <w:szCs w:val="24"/>
        </w:rPr>
        <w:t>em</w:t>
      </w:r>
      <w:r w:rsidR="003B1ABC" w:rsidRPr="000F4CBE">
        <w:rPr>
          <w:szCs w:val="24"/>
        </w:rPr>
        <w:t xml:space="preserve"> ili drugi</w:t>
      </w:r>
      <w:r w:rsidR="006229FB" w:rsidRPr="000F4CBE">
        <w:rPr>
          <w:szCs w:val="24"/>
        </w:rPr>
        <w:t>m</w:t>
      </w:r>
      <w:r w:rsidR="003B1ABC" w:rsidRPr="000F4CBE">
        <w:rPr>
          <w:szCs w:val="24"/>
        </w:rPr>
        <w:t xml:space="preserve"> osobina</w:t>
      </w:r>
      <w:r w:rsidR="006229FB" w:rsidRPr="000F4CBE">
        <w:rPr>
          <w:szCs w:val="24"/>
        </w:rPr>
        <w:t>ma</w:t>
      </w:r>
      <w:r w:rsidRPr="000F4CBE">
        <w:rPr>
          <w:noProof/>
          <w:szCs w:val="24"/>
        </w:rPr>
        <w:t xml:space="preserve">  te da smisle način na koji nikoga neće isključiti na temelju tih karakteristika.</w:t>
      </w:r>
    </w:p>
    <w:p w14:paraId="2CEDF36D" w14:textId="021AF3A7" w:rsidR="004E0632" w:rsidRPr="000F4CBE" w:rsidRDefault="003426CD" w:rsidP="004E0632">
      <w:pPr>
        <w:pStyle w:val="Text1"/>
        <w:spacing w:after="120"/>
        <w:ind w:left="0" w:firstLine="708"/>
        <w:rPr>
          <w:noProof/>
          <w:sz w:val="22"/>
          <w:szCs w:val="22"/>
        </w:rPr>
      </w:pPr>
      <w:r w:rsidRPr="000F4CBE">
        <w:rPr>
          <w:noProof/>
          <w:sz w:val="22"/>
          <w:szCs w:val="22"/>
        </w:rPr>
        <w:t>Sva ostala prava i obveze korisnika financiranja urediti će se Ugovorom o dodjeli financijskih sredstava.</w:t>
      </w:r>
      <w:bookmarkStart w:id="47" w:name="_Toc486424350"/>
      <w:bookmarkStart w:id="48" w:name="_Hlk535502323"/>
    </w:p>
    <w:p w14:paraId="216FA23B" w14:textId="77777777" w:rsidR="008A05CA" w:rsidRDefault="008A05CA" w:rsidP="00A4714E">
      <w:pPr>
        <w:pStyle w:val="Text1"/>
        <w:spacing w:after="120"/>
        <w:ind w:left="0"/>
        <w:rPr>
          <w:noProof/>
          <w:sz w:val="22"/>
          <w:szCs w:val="22"/>
        </w:rPr>
      </w:pPr>
    </w:p>
    <w:p w14:paraId="2D5B1038" w14:textId="75643C71"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7"/>
    </w:p>
    <w:p w14:paraId="095FE7ED" w14:textId="77777777" w:rsidR="00D05E71" w:rsidRPr="00654C82" w:rsidRDefault="00D05E71" w:rsidP="00D05E71">
      <w:pPr>
        <w:rPr>
          <w:sz w:val="22"/>
          <w:szCs w:val="22"/>
          <w:lang w:eastAsia="en-US"/>
        </w:rPr>
      </w:pPr>
    </w:p>
    <w:bookmarkEnd w:id="48"/>
    <w:p w14:paraId="1989FBAE" w14:textId="0CC390F1" w:rsidR="002A3FF6" w:rsidRPr="00654C82" w:rsidRDefault="002A3FF6" w:rsidP="000740E3">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 xml:space="preserve">projekt financiran iz proračuna Grada Zagreba. </w:t>
      </w:r>
      <w:r w:rsidRPr="00654C82">
        <w:rPr>
          <w:noProof/>
          <w:sz w:val="22"/>
          <w:szCs w:val="22"/>
        </w:rPr>
        <w:t xml:space="preserve">Cilj informiranja i vidljivosti je podizanje svijesti javnosti, medija i dionika o ulozi tijela javne vlasti koja financiraju </w:t>
      </w:r>
      <w:r w:rsidR="00662D19" w:rsidRPr="00654C82">
        <w:rPr>
          <w:noProof/>
          <w:sz w:val="22"/>
          <w:szCs w:val="22"/>
        </w:rPr>
        <w:t>Javni natječaj</w:t>
      </w:r>
      <w:r w:rsidRPr="00654C82">
        <w:rPr>
          <w:noProof/>
          <w:sz w:val="22"/>
          <w:szCs w:val="22"/>
        </w:rPr>
        <w:t xml:space="preserve"> te rezultatima i učincima financiranih programa.</w:t>
      </w:r>
    </w:p>
    <w:p w14:paraId="28EABFA0" w14:textId="77777777" w:rsidR="00654C82" w:rsidRPr="00654C82" w:rsidRDefault="00654C82"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262A42">
        <w:rPr>
          <w:sz w:val="22"/>
          <w:szCs w:val="22"/>
        </w:rPr>
        <w:t>Indikativni kalendar postupka</w:t>
      </w:r>
      <w:r w:rsidRPr="00654C82">
        <w:rPr>
          <w:sz w:val="22"/>
          <w:szCs w:val="22"/>
        </w:rPr>
        <w:t xml:space="preserve">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793E5E" w:rsidRDefault="00D37357" w:rsidP="00492415">
            <w:pPr>
              <w:jc w:val="both"/>
              <w:rPr>
                <w:noProof/>
                <w:sz w:val="22"/>
                <w:szCs w:val="22"/>
              </w:rPr>
            </w:pPr>
            <w:r w:rsidRPr="00793E5E">
              <w:rPr>
                <w:sz w:val="22"/>
                <w:szCs w:val="22"/>
              </w:rPr>
              <w:t xml:space="preserve">Faze postupka </w:t>
            </w:r>
          </w:p>
        </w:tc>
        <w:tc>
          <w:tcPr>
            <w:tcW w:w="2438" w:type="dxa"/>
            <w:shd w:val="clear" w:color="auto" w:fill="FFFFFF"/>
          </w:tcPr>
          <w:p w14:paraId="739D5E4F" w14:textId="7728A738" w:rsidR="00D37357" w:rsidRPr="00793E5E" w:rsidRDefault="009B4381" w:rsidP="00492415">
            <w:pPr>
              <w:jc w:val="both"/>
              <w:rPr>
                <w:noProof/>
                <w:sz w:val="22"/>
                <w:szCs w:val="22"/>
              </w:rPr>
            </w:pPr>
            <w:r w:rsidRPr="00793E5E">
              <w:rPr>
                <w:sz w:val="22"/>
                <w:szCs w:val="22"/>
              </w:rPr>
              <w:t>rok</w:t>
            </w:r>
          </w:p>
        </w:tc>
      </w:tr>
      <w:tr w:rsidR="00DE4218" w:rsidRPr="00DE4218" w14:paraId="477F0254" w14:textId="77777777" w:rsidTr="001F5301">
        <w:trPr>
          <w:trHeight w:val="202"/>
        </w:trPr>
        <w:tc>
          <w:tcPr>
            <w:tcW w:w="7485" w:type="dxa"/>
            <w:shd w:val="clear" w:color="auto" w:fill="auto"/>
          </w:tcPr>
          <w:p w14:paraId="2911F98D" w14:textId="44A1EFE6" w:rsidR="00D37357" w:rsidRPr="00793E5E" w:rsidRDefault="00D37357" w:rsidP="00492415">
            <w:pPr>
              <w:jc w:val="both"/>
              <w:rPr>
                <w:noProof/>
                <w:sz w:val="22"/>
                <w:szCs w:val="22"/>
              </w:rPr>
            </w:pPr>
            <w:r w:rsidRPr="00793E5E">
              <w:rPr>
                <w:sz w:val="22"/>
                <w:szCs w:val="22"/>
              </w:rPr>
              <w:t xml:space="preserve">Rok za </w:t>
            </w:r>
            <w:r w:rsidR="00DE4218" w:rsidRPr="00793E5E">
              <w:rPr>
                <w:sz w:val="22"/>
                <w:szCs w:val="22"/>
              </w:rPr>
              <w:t>podnošenje</w:t>
            </w:r>
            <w:r w:rsidRPr="00793E5E">
              <w:rPr>
                <w:sz w:val="22"/>
                <w:szCs w:val="22"/>
              </w:rPr>
              <w:t xml:space="preserve"> prijave </w:t>
            </w:r>
          </w:p>
        </w:tc>
        <w:tc>
          <w:tcPr>
            <w:tcW w:w="2438" w:type="dxa"/>
            <w:shd w:val="clear" w:color="auto" w:fill="auto"/>
          </w:tcPr>
          <w:p w14:paraId="319F4DF8" w14:textId="50D18B43" w:rsidR="00D37357" w:rsidRPr="00793E5E" w:rsidRDefault="00DE4218" w:rsidP="00310351">
            <w:pPr>
              <w:rPr>
                <w:noProof/>
                <w:sz w:val="22"/>
                <w:szCs w:val="22"/>
              </w:rPr>
            </w:pPr>
            <w:r w:rsidRPr="00793E5E">
              <w:rPr>
                <w:noProof/>
                <w:sz w:val="22"/>
                <w:szCs w:val="22"/>
              </w:rPr>
              <w:t>30 dana od dana objave Javnog natječaja</w:t>
            </w:r>
          </w:p>
        </w:tc>
      </w:tr>
      <w:tr w:rsidR="004E0632" w:rsidRPr="00654C82" w14:paraId="0BB672F2" w14:textId="77777777" w:rsidTr="00310351">
        <w:trPr>
          <w:trHeight w:val="319"/>
        </w:trPr>
        <w:tc>
          <w:tcPr>
            <w:tcW w:w="7485" w:type="dxa"/>
            <w:shd w:val="clear" w:color="auto" w:fill="auto"/>
          </w:tcPr>
          <w:p w14:paraId="6E89252F" w14:textId="42FB55FE" w:rsidR="00D37357" w:rsidRPr="00793E5E" w:rsidRDefault="00D37357" w:rsidP="00492415">
            <w:pPr>
              <w:jc w:val="both"/>
              <w:rPr>
                <w:noProof/>
                <w:sz w:val="22"/>
                <w:szCs w:val="22"/>
              </w:rPr>
            </w:pPr>
            <w:r w:rsidRPr="00793E5E">
              <w:rPr>
                <w:sz w:val="22"/>
                <w:szCs w:val="22"/>
              </w:rPr>
              <w:t xml:space="preserve">Rok za slanje pitanja vezanih </w:t>
            </w:r>
            <w:r w:rsidR="009F59C4" w:rsidRPr="00793E5E">
              <w:rPr>
                <w:sz w:val="22"/>
                <w:szCs w:val="22"/>
              </w:rPr>
              <w:t>uz natječaj</w:t>
            </w:r>
            <w:r w:rsidR="001E29C5" w:rsidRPr="00793E5E">
              <w:rPr>
                <w:lang w:val="en-GB"/>
              </w:rPr>
              <w:t xml:space="preserve"> </w:t>
            </w:r>
          </w:p>
        </w:tc>
        <w:tc>
          <w:tcPr>
            <w:tcW w:w="2438" w:type="dxa"/>
            <w:shd w:val="clear" w:color="auto" w:fill="auto"/>
          </w:tcPr>
          <w:p w14:paraId="1E645FA8" w14:textId="67159B7F" w:rsidR="00D37357" w:rsidRPr="00793E5E" w:rsidRDefault="001E29C5" w:rsidP="00310351">
            <w:pPr>
              <w:rPr>
                <w:noProof/>
                <w:sz w:val="22"/>
                <w:szCs w:val="22"/>
              </w:rPr>
            </w:pPr>
            <w:r w:rsidRPr="00793E5E">
              <w:rPr>
                <w:noProof/>
                <w:sz w:val="22"/>
                <w:szCs w:val="22"/>
              </w:rPr>
              <w:t xml:space="preserve">najkasnije </w:t>
            </w:r>
            <w:r w:rsidR="00DE4218" w:rsidRPr="00793E5E">
              <w:rPr>
                <w:noProof/>
                <w:sz w:val="22"/>
                <w:szCs w:val="22"/>
              </w:rPr>
              <w:t>5 radnih dana prije isteka roka za predaju prijav</w:t>
            </w:r>
            <w:r w:rsidRPr="00793E5E">
              <w:rPr>
                <w:noProof/>
                <w:sz w:val="22"/>
                <w:szCs w:val="22"/>
              </w:rPr>
              <w:t>e</w:t>
            </w:r>
            <w:r w:rsidR="00DE4218" w:rsidRPr="00793E5E">
              <w:rPr>
                <w:noProof/>
                <w:sz w:val="22"/>
                <w:szCs w:val="22"/>
              </w:rPr>
              <w:t xml:space="preserve"> </w:t>
            </w:r>
          </w:p>
        </w:tc>
      </w:tr>
      <w:tr w:rsidR="004E0632" w:rsidRPr="00654C82" w14:paraId="520946FC" w14:textId="77777777" w:rsidTr="001F5301">
        <w:trPr>
          <w:trHeight w:val="338"/>
        </w:trPr>
        <w:tc>
          <w:tcPr>
            <w:tcW w:w="7485" w:type="dxa"/>
            <w:shd w:val="clear" w:color="auto" w:fill="auto"/>
          </w:tcPr>
          <w:p w14:paraId="71646941" w14:textId="1B785319" w:rsidR="001E29C5" w:rsidRPr="00793E5E" w:rsidRDefault="00D37357" w:rsidP="001E29C5">
            <w:pPr>
              <w:jc w:val="both"/>
              <w:rPr>
                <w:noProof/>
                <w:sz w:val="22"/>
                <w:szCs w:val="22"/>
              </w:rPr>
            </w:pPr>
            <w:r w:rsidRPr="00793E5E">
              <w:rPr>
                <w:sz w:val="22"/>
                <w:szCs w:val="22"/>
              </w:rPr>
              <w:t xml:space="preserve">Rok za upućivanje odgovora na pitanja </w:t>
            </w:r>
          </w:p>
        </w:tc>
        <w:tc>
          <w:tcPr>
            <w:tcW w:w="2438" w:type="dxa"/>
            <w:shd w:val="clear" w:color="auto" w:fill="auto"/>
          </w:tcPr>
          <w:p w14:paraId="3426DD6C" w14:textId="4DF7189E" w:rsidR="00D37357" w:rsidRPr="00793E5E" w:rsidRDefault="001E29C5" w:rsidP="00310351">
            <w:pPr>
              <w:rPr>
                <w:noProof/>
                <w:sz w:val="22"/>
                <w:szCs w:val="22"/>
              </w:rPr>
            </w:pPr>
            <w:r w:rsidRPr="00793E5E">
              <w:rPr>
                <w:noProof/>
                <w:sz w:val="22"/>
                <w:szCs w:val="22"/>
              </w:rPr>
              <w:t>najkasnije 2</w:t>
            </w:r>
            <w:r w:rsidR="00DE4218" w:rsidRPr="00793E5E">
              <w:rPr>
                <w:noProof/>
                <w:sz w:val="22"/>
                <w:szCs w:val="22"/>
              </w:rPr>
              <w:t xml:space="preserve"> dana </w:t>
            </w:r>
            <w:r w:rsidRPr="00793E5E">
              <w:rPr>
                <w:noProof/>
                <w:sz w:val="22"/>
                <w:szCs w:val="22"/>
              </w:rPr>
              <w:t>prije isteka roka za predaju prijave</w:t>
            </w:r>
          </w:p>
        </w:tc>
      </w:tr>
      <w:tr w:rsidR="004E0632" w:rsidRPr="00654C82" w14:paraId="5A054FF6" w14:textId="77777777" w:rsidTr="001F5301">
        <w:trPr>
          <w:trHeight w:val="232"/>
        </w:trPr>
        <w:tc>
          <w:tcPr>
            <w:tcW w:w="7485" w:type="dxa"/>
            <w:shd w:val="clear" w:color="auto" w:fill="auto"/>
          </w:tcPr>
          <w:p w14:paraId="48F507B7" w14:textId="684917FC" w:rsidR="00D37357" w:rsidRPr="00793E5E" w:rsidRDefault="00D37357" w:rsidP="00492415">
            <w:pPr>
              <w:jc w:val="both"/>
              <w:rPr>
                <w:noProof/>
                <w:sz w:val="22"/>
                <w:szCs w:val="22"/>
              </w:rPr>
            </w:pPr>
            <w:r w:rsidRPr="00793E5E">
              <w:rPr>
                <w:sz w:val="22"/>
                <w:szCs w:val="22"/>
              </w:rPr>
              <w:t xml:space="preserve">Rok za provjeru propisanih uvjeta </w:t>
            </w:r>
          </w:p>
        </w:tc>
        <w:tc>
          <w:tcPr>
            <w:tcW w:w="2438" w:type="dxa"/>
            <w:shd w:val="clear" w:color="auto" w:fill="auto"/>
          </w:tcPr>
          <w:p w14:paraId="7B35CCF8" w14:textId="4C7377A0" w:rsidR="00D37357" w:rsidRPr="00793E5E" w:rsidRDefault="001E29C5" w:rsidP="00492415">
            <w:pPr>
              <w:jc w:val="both"/>
              <w:rPr>
                <w:noProof/>
                <w:sz w:val="22"/>
                <w:szCs w:val="22"/>
              </w:rPr>
            </w:pPr>
            <w:r w:rsidRPr="00793E5E">
              <w:rPr>
                <w:noProof/>
                <w:sz w:val="22"/>
                <w:szCs w:val="22"/>
              </w:rPr>
              <w:t>20</w:t>
            </w:r>
            <w:r w:rsidR="00DE4218" w:rsidRPr="00793E5E">
              <w:rPr>
                <w:noProof/>
                <w:sz w:val="22"/>
                <w:szCs w:val="22"/>
              </w:rPr>
              <w:t xml:space="preserve"> dana od dana isteka roka za predaju prijava </w:t>
            </w:r>
          </w:p>
        </w:tc>
      </w:tr>
      <w:tr w:rsidR="004E0632" w:rsidRPr="00654C82" w14:paraId="614B653D" w14:textId="77777777" w:rsidTr="001F5301">
        <w:trPr>
          <w:trHeight w:val="71"/>
        </w:trPr>
        <w:tc>
          <w:tcPr>
            <w:tcW w:w="7485" w:type="dxa"/>
            <w:shd w:val="clear" w:color="auto" w:fill="auto"/>
          </w:tcPr>
          <w:p w14:paraId="18D9729A" w14:textId="636DB0D4" w:rsidR="00D37357" w:rsidRPr="00793E5E" w:rsidRDefault="00D37357" w:rsidP="00492415">
            <w:pPr>
              <w:jc w:val="both"/>
              <w:rPr>
                <w:noProof/>
                <w:sz w:val="22"/>
                <w:szCs w:val="22"/>
              </w:rPr>
            </w:pPr>
            <w:r w:rsidRPr="00793E5E">
              <w:rPr>
                <w:sz w:val="22"/>
                <w:szCs w:val="22"/>
              </w:rPr>
              <w:t xml:space="preserve">Rok za procjenu prijava koje su zadovoljile propisane uvjete </w:t>
            </w:r>
          </w:p>
        </w:tc>
        <w:tc>
          <w:tcPr>
            <w:tcW w:w="2438" w:type="dxa"/>
            <w:shd w:val="clear" w:color="auto" w:fill="auto"/>
          </w:tcPr>
          <w:p w14:paraId="690E3670" w14:textId="40819C4D" w:rsidR="00D37357" w:rsidRPr="00793E5E" w:rsidRDefault="00DE4218" w:rsidP="00492415">
            <w:pPr>
              <w:jc w:val="both"/>
              <w:rPr>
                <w:sz w:val="22"/>
                <w:szCs w:val="22"/>
              </w:rPr>
            </w:pPr>
            <w:r w:rsidRPr="00793E5E">
              <w:rPr>
                <w:sz w:val="22"/>
                <w:szCs w:val="22"/>
              </w:rPr>
              <w:t xml:space="preserve">30 dana od </w:t>
            </w:r>
            <w:r w:rsidR="001E29C5" w:rsidRPr="00793E5E">
              <w:rPr>
                <w:sz w:val="22"/>
                <w:szCs w:val="22"/>
              </w:rPr>
              <w:t>dana objave Popisa prijava koje ne ispunjavaju propisane uvjete natječaja</w:t>
            </w:r>
            <w:r w:rsidR="00F21BDB">
              <w:rPr>
                <w:sz w:val="22"/>
                <w:szCs w:val="22"/>
              </w:rPr>
              <w:t xml:space="preserve"> </w:t>
            </w:r>
          </w:p>
        </w:tc>
      </w:tr>
      <w:tr w:rsidR="00A06AAE" w:rsidRPr="00654C82" w14:paraId="009C7F17" w14:textId="77777777" w:rsidTr="001F5301">
        <w:trPr>
          <w:trHeight w:val="71"/>
        </w:trPr>
        <w:tc>
          <w:tcPr>
            <w:tcW w:w="7485" w:type="dxa"/>
            <w:shd w:val="clear" w:color="auto" w:fill="auto"/>
          </w:tcPr>
          <w:p w14:paraId="5DAA481E" w14:textId="094EBEB9" w:rsidR="00A06AAE" w:rsidRPr="00793E5E" w:rsidRDefault="00A06AAE" w:rsidP="00492415">
            <w:pPr>
              <w:jc w:val="both"/>
              <w:rPr>
                <w:sz w:val="22"/>
                <w:szCs w:val="22"/>
              </w:rPr>
            </w:pPr>
            <w:r w:rsidRPr="00793E5E">
              <w:rPr>
                <w:sz w:val="22"/>
                <w:szCs w:val="22"/>
              </w:rPr>
              <w:t>Rok za dostavu dodatne dokumentacije za programe i projekte koji se nalaze</w:t>
            </w:r>
            <w:r w:rsidR="00DE4218" w:rsidRPr="00793E5E">
              <w:rPr>
                <w:sz w:val="22"/>
                <w:szCs w:val="22"/>
              </w:rPr>
              <w:t xml:space="preserve"> na prijedlog</w:t>
            </w:r>
            <w:r w:rsidR="00DE4218" w:rsidRPr="00793E5E">
              <w:rPr>
                <w:bCs/>
                <w:sz w:val="22"/>
                <w:szCs w:val="22"/>
              </w:rPr>
              <w:t>u liste za financiranje</w:t>
            </w:r>
            <w:r w:rsidRPr="00793E5E">
              <w:rPr>
                <w:sz w:val="22"/>
                <w:szCs w:val="22"/>
              </w:rPr>
              <w:t xml:space="preserve"> </w:t>
            </w:r>
          </w:p>
        </w:tc>
        <w:tc>
          <w:tcPr>
            <w:tcW w:w="2438" w:type="dxa"/>
            <w:shd w:val="clear" w:color="auto" w:fill="auto"/>
          </w:tcPr>
          <w:p w14:paraId="689D9651" w14:textId="2B843202" w:rsidR="00A06AAE" w:rsidRPr="00793E5E" w:rsidRDefault="003A6651" w:rsidP="00492415">
            <w:pPr>
              <w:jc w:val="both"/>
              <w:rPr>
                <w:sz w:val="22"/>
                <w:szCs w:val="22"/>
              </w:rPr>
            </w:pPr>
            <w:bookmarkStart w:id="49" w:name="_Hlk125556335"/>
            <w:r w:rsidRPr="00793E5E">
              <w:rPr>
                <w:bCs/>
                <w:sz w:val="22"/>
                <w:szCs w:val="22"/>
              </w:rPr>
              <w:t xml:space="preserve">8 radnih dana od dana </w:t>
            </w:r>
            <w:r w:rsidR="001E29C5" w:rsidRPr="00793E5E">
              <w:rPr>
                <w:bCs/>
                <w:sz w:val="22"/>
                <w:szCs w:val="22"/>
              </w:rPr>
              <w:t>dostave pisane</w:t>
            </w:r>
            <w:r w:rsidRPr="00793E5E">
              <w:rPr>
                <w:bCs/>
                <w:sz w:val="22"/>
                <w:szCs w:val="22"/>
              </w:rPr>
              <w:t xml:space="preserve"> obavijesti o potrebnoj dopuni ili ispravku prijave</w:t>
            </w:r>
            <w:r w:rsidRPr="00793E5E">
              <w:rPr>
                <w:sz w:val="22"/>
                <w:szCs w:val="22"/>
              </w:rPr>
              <w:t xml:space="preserve"> </w:t>
            </w:r>
            <w:bookmarkEnd w:id="49"/>
          </w:p>
        </w:tc>
      </w:tr>
      <w:tr w:rsidR="004E0632" w:rsidRPr="00654C82" w14:paraId="1A2EDB8F" w14:textId="77777777" w:rsidTr="001F5301">
        <w:trPr>
          <w:trHeight w:val="71"/>
        </w:trPr>
        <w:tc>
          <w:tcPr>
            <w:tcW w:w="7485" w:type="dxa"/>
            <w:shd w:val="clear" w:color="auto" w:fill="auto"/>
          </w:tcPr>
          <w:p w14:paraId="4EDB3C42" w14:textId="77777777" w:rsidR="00215DF4" w:rsidRPr="00793E5E" w:rsidRDefault="009F59C4" w:rsidP="00492415">
            <w:pPr>
              <w:jc w:val="both"/>
              <w:rPr>
                <w:sz w:val="22"/>
                <w:szCs w:val="22"/>
              </w:rPr>
            </w:pPr>
            <w:bookmarkStart w:id="50" w:name="_Hlk125632485"/>
            <w:r w:rsidRPr="00793E5E">
              <w:rPr>
                <w:sz w:val="22"/>
                <w:szCs w:val="22"/>
              </w:rPr>
              <w:t xml:space="preserve">Rok za donošenje Odluke o </w:t>
            </w:r>
            <w:r w:rsidR="00BF19DC" w:rsidRPr="00793E5E">
              <w:rPr>
                <w:sz w:val="22"/>
                <w:szCs w:val="22"/>
              </w:rPr>
              <w:t>odobravanju/neodobravanju</w:t>
            </w:r>
            <w:r w:rsidRPr="00793E5E">
              <w:rPr>
                <w:sz w:val="22"/>
                <w:szCs w:val="22"/>
              </w:rPr>
              <w:t xml:space="preserve"> financijskih sredstava</w:t>
            </w:r>
            <w:r w:rsidR="001E29C5" w:rsidRPr="00793E5E">
              <w:rPr>
                <w:sz w:val="22"/>
                <w:szCs w:val="22"/>
              </w:rPr>
              <w:t xml:space="preserve"> </w:t>
            </w:r>
          </w:p>
          <w:p w14:paraId="49552BA6" w14:textId="4BA392A8" w:rsidR="009F59C4" w:rsidRPr="00793E5E" w:rsidRDefault="009F59C4" w:rsidP="00492415">
            <w:pPr>
              <w:jc w:val="both"/>
              <w:rPr>
                <w:sz w:val="22"/>
                <w:szCs w:val="22"/>
              </w:rPr>
            </w:pPr>
          </w:p>
        </w:tc>
        <w:tc>
          <w:tcPr>
            <w:tcW w:w="2438" w:type="dxa"/>
            <w:shd w:val="clear" w:color="auto" w:fill="auto"/>
          </w:tcPr>
          <w:p w14:paraId="637853AC" w14:textId="2C12DD2A" w:rsidR="009F59C4" w:rsidRPr="00EE5EF5" w:rsidRDefault="00ED6537" w:rsidP="00492415">
            <w:pPr>
              <w:jc w:val="both"/>
              <w:rPr>
                <w:color w:val="FF0000"/>
                <w:sz w:val="22"/>
                <w:szCs w:val="22"/>
              </w:rPr>
            </w:pPr>
            <w:bookmarkStart w:id="51" w:name="_Hlk125556465"/>
            <w:r w:rsidRPr="00ED6537">
              <w:rPr>
                <w:sz w:val="22"/>
                <w:szCs w:val="22"/>
              </w:rPr>
              <w:t>30</w:t>
            </w:r>
            <w:r w:rsidR="003A6651" w:rsidRPr="00ED6537">
              <w:rPr>
                <w:sz w:val="22"/>
                <w:szCs w:val="22"/>
              </w:rPr>
              <w:t xml:space="preserve"> dana od </w:t>
            </w:r>
            <w:bookmarkEnd w:id="51"/>
            <w:r w:rsidRPr="00E87608">
              <w:rPr>
                <w:sz w:val="22"/>
                <w:szCs w:val="22"/>
              </w:rPr>
              <w:t>utvrđivanja prijedloga liste za financiranje</w:t>
            </w:r>
          </w:p>
        </w:tc>
      </w:tr>
      <w:bookmarkEnd w:id="50"/>
      <w:tr w:rsidR="004E0632" w:rsidRPr="00654C82" w14:paraId="5A657997" w14:textId="77777777" w:rsidTr="001F5301">
        <w:trPr>
          <w:trHeight w:val="71"/>
        </w:trPr>
        <w:tc>
          <w:tcPr>
            <w:tcW w:w="7485" w:type="dxa"/>
            <w:shd w:val="clear" w:color="auto" w:fill="auto"/>
          </w:tcPr>
          <w:p w14:paraId="2477CD59" w14:textId="26836240" w:rsidR="00D37357" w:rsidRPr="00793E5E" w:rsidRDefault="00D37357" w:rsidP="00492415">
            <w:pPr>
              <w:jc w:val="both"/>
              <w:rPr>
                <w:sz w:val="22"/>
                <w:szCs w:val="22"/>
              </w:rPr>
            </w:pPr>
            <w:r w:rsidRPr="00793E5E">
              <w:rPr>
                <w:sz w:val="22"/>
                <w:szCs w:val="22"/>
              </w:rPr>
              <w:lastRenderedPageBreak/>
              <w:t xml:space="preserve">Rok za objavu </w:t>
            </w:r>
            <w:r w:rsidR="009F59C4" w:rsidRPr="00793E5E">
              <w:rPr>
                <w:sz w:val="22"/>
                <w:szCs w:val="22"/>
              </w:rPr>
              <w:t xml:space="preserve">Odluke na mrežnim stranicama Grada </w:t>
            </w:r>
          </w:p>
        </w:tc>
        <w:tc>
          <w:tcPr>
            <w:tcW w:w="2438" w:type="dxa"/>
            <w:shd w:val="clear" w:color="auto" w:fill="auto"/>
          </w:tcPr>
          <w:p w14:paraId="230D904C" w14:textId="25D4429F" w:rsidR="00D37357" w:rsidRPr="00793E5E" w:rsidRDefault="009F59C4" w:rsidP="00492415">
            <w:pPr>
              <w:jc w:val="both"/>
              <w:rPr>
                <w:sz w:val="22"/>
                <w:szCs w:val="22"/>
              </w:rPr>
            </w:pPr>
            <w:r w:rsidRPr="00793E5E">
              <w:rPr>
                <w:sz w:val="22"/>
                <w:szCs w:val="22"/>
              </w:rPr>
              <w:t>8 dana od donošenja Odluke</w:t>
            </w:r>
          </w:p>
        </w:tc>
      </w:tr>
      <w:tr w:rsidR="004E0632" w:rsidRPr="00654C82" w14:paraId="0074D11F" w14:textId="77777777" w:rsidTr="001F5301">
        <w:trPr>
          <w:trHeight w:val="71"/>
        </w:trPr>
        <w:tc>
          <w:tcPr>
            <w:tcW w:w="7485" w:type="dxa"/>
            <w:shd w:val="clear" w:color="auto" w:fill="auto"/>
          </w:tcPr>
          <w:p w14:paraId="01F688BA" w14:textId="77777777" w:rsidR="00D37357" w:rsidRPr="00793E5E" w:rsidRDefault="00D37357" w:rsidP="00492415">
            <w:pPr>
              <w:jc w:val="both"/>
              <w:rPr>
                <w:sz w:val="22"/>
                <w:szCs w:val="22"/>
              </w:rPr>
            </w:pPr>
            <w:r w:rsidRPr="00793E5E">
              <w:rPr>
                <w:sz w:val="22"/>
                <w:szCs w:val="22"/>
              </w:rPr>
              <w:t xml:space="preserve">Rok za dostavu tražene dokumentacije potrebne za sklapanje Ugovora </w:t>
            </w:r>
          </w:p>
        </w:tc>
        <w:tc>
          <w:tcPr>
            <w:tcW w:w="2438" w:type="dxa"/>
            <w:shd w:val="clear" w:color="auto" w:fill="auto"/>
          </w:tcPr>
          <w:p w14:paraId="69E7E624" w14:textId="48C7AC3D" w:rsidR="00D37357" w:rsidRPr="00793E5E" w:rsidRDefault="00D37357" w:rsidP="00492415">
            <w:pPr>
              <w:jc w:val="both"/>
              <w:rPr>
                <w:sz w:val="22"/>
                <w:szCs w:val="22"/>
              </w:rPr>
            </w:pPr>
            <w:r w:rsidRPr="00793E5E">
              <w:rPr>
                <w:sz w:val="22"/>
                <w:szCs w:val="22"/>
              </w:rPr>
              <w:t xml:space="preserve">8 dana od </w:t>
            </w:r>
            <w:r w:rsidR="00215DF4" w:rsidRPr="00793E5E">
              <w:rPr>
                <w:sz w:val="22"/>
                <w:szCs w:val="22"/>
              </w:rPr>
              <w:t xml:space="preserve">dana dostave </w:t>
            </w:r>
            <w:r w:rsidR="009F59C4" w:rsidRPr="00793E5E">
              <w:rPr>
                <w:sz w:val="22"/>
                <w:szCs w:val="22"/>
              </w:rPr>
              <w:t>pisane obavijesti</w:t>
            </w:r>
          </w:p>
        </w:tc>
      </w:tr>
      <w:tr w:rsidR="004E0632" w:rsidRPr="00654C82" w14:paraId="7960677A" w14:textId="77777777" w:rsidTr="001F5301">
        <w:trPr>
          <w:trHeight w:val="544"/>
        </w:trPr>
        <w:tc>
          <w:tcPr>
            <w:tcW w:w="7485" w:type="dxa"/>
            <w:shd w:val="clear" w:color="auto" w:fill="auto"/>
            <w:vAlign w:val="center"/>
          </w:tcPr>
          <w:p w14:paraId="1C8734CE" w14:textId="1259B7AC" w:rsidR="009F59C4" w:rsidRPr="00793E5E" w:rsidRDefault="009F59C4" w:rsidP="009F59C4">
            <w:pPr>
              <w:jc w:val="both"/>
              <w:rPr>
                <w:sz w:val="22"/>
                <w:szCs w:val="22"/>
              </w:rPr>
            </w:pPr>
            <w:r w:rsidRPr="00793E5E">
              <w:rPr>
                <w:noProof/>
                <w:sz w:val="22"/>
                <w:szCs w:val="22"/>
              </w:rPr>
              <w:t xml:space="preserve">Rok za ugovaranje </w:t>
            </w:r>
          </w:p>
        </w:tc>
        <w:tc>
          <w:tcPr>
            <w:tcW w:w="2438" w:type="dxa"/>
            <w:shd w:val="clear" w:color="auto" w:fill="auto"/>
          </w:tcPr>
          <w:p w14:paraId="0A019290" w14:textId="04EDD956" w:rsidR="009F59C4" w:rsidRPr="00793E5E" w:rsidRDefault="003A6651" w:rsidP="009F59C4">
            <w:pPr>
              <w:jc w:val="both"/>
              <w:rPr>
                <w:sz w:val="22"/>
                <w:szCs w:val="22"/>
              </w:rPr>
            </w:pPr>
            <w:r w:rsidRPr="00793E5E">
              <w:t xml:space="preserve">30 dana od dana objave Odluke </w:t>
            </w:r>
          </w:p>
        </w:tc>
      </w:tr>
    </w:tbl>
    <w:p w14:paraId="71CAA2D1" w14:textId="552AEFF9" w:rsidR="00D37357" w:rsidRDefault="00D37357" w:rsidP="00D37357">
      <w:pPr>
        <w:pStyle w:val="NoSpacing"/>
        <w:jc w:val="both"/>
        <w:rPr>
          <w:noProof/>
          <w:sz w:val="22"/>
          <w:szCs w:val="22"/>
          <w:lang w:val="hr-HR"/>
        </w:rPr>
      </w:pPr>
      <w:r w:rsidRPr="00654C82">
        <w:rPr>
          <w:noProof/>
          <w:sz w:val="22"/>
          <w:szCs w:val="22"/>
          <w:lang w:val="hr-HR"/>
        </w:rPr>
        <w:t>*Navedeni termini su okvirni</w:t>
      </w:r>
    </w:p>
    <w:p w14:paraId="687A3890" w14:textId="7DE8B72C" w:rsidR="00215DF4" w:rsidRDefault="00215DF4" w:rsidP="00FE2A25">
      <w:pPr>
        <w:pStyle w:val="TOC1"/>
        <w:numPr>
          <w:ilvl w:val="0"/>
          <w:numId w:val="0"/>
        </w:numPr>
      </w:pPr>
      <w:bookmarkStart w:id="52" w:name="_Toc486424352"/>
    </w:p>
    <w:p w14:paraId="63C811B0" w14:textId="7B6246C7" w:rsidR="00793E5E" w:rsidRDefault="00793E5E" w:rsidP="00793E5E">
      <w:pPr>
        <w:rPr>
          <w:lang w:eastAsia="en-US"/>
        </w:rPr>
      </w:pPr>
    </w:p>
    <w:p w14:paraId="22BE01CD" w14:textId="77777777" w:rsidR="00F21BDB" w:rsidRPr="00F21BDB" w:rsidRDefault="00F21BDB" w:rsidP="00F21BDB">
      <w:pPr>
        <w:pStyle w:val="NoSpacing"/>
        <w:jc w:val="both"/>
        <w:rPr>
          <w:rStyle w:val="Hyperlink"/>
          <w:noProof/>
          <w:color w:val="FF0000"/>
          <w:sz w:val="22"/>
          <w:szCs w:val="22"/>
          <w:lang w:val="hr-HR"/>
        </w:rPr>
      </w:pPr>
    </w:p>
    <w:p w14:paraId="0768A79F" w14:textId="569E7994" w:rsidR="00793E5E" w:rsidRDefault="00793E5E" w:rsidP="00793E5E">
      <w:pPr>
        <w:rPr>
          <w:lang w:eastAsia="en-US"/>
        </w:rPr>
      </w:pPr>
    </w:p>
    <w:p w14:paraId="18AAF796" w14:textId="71E900A4" w:rsidR="00262A42" w:rsidRDefault="00262A42" w:rsidP="00793E5E">
      <w:pPr>
        <w:rPr>
          <w:lang w:eastAsia="en-US"/>
        </w:rPr>
      </w:pPr>
    </w:p>
    <w:p w14:paraId="12CA9AE7" w14:textId="77777777" w:rsidR="00262A42" w:rsidRPr="00793E5E" w:rsidRDefault="00262A42" w:rsidP="00793E5E">
      <w:pPr>
        <w:rPr>
          <w:lang w:eastAsia="en-US"/>
        </w:rPr>
      </w:pPr>
    </w:p>
    <w:p w14:paraId="148232DC" w14:textId="2D3BC17A" w:rsidR="002A3FF6" w:rsidRPr="00654C82" w:rsidRDefault="002A3FF6" w:rsidP="00FE2A25">
      <w:pPr>
        <w:pStyle w:val="TOC1"/>
        <w:numPr>
          <w:ilvl w:val="0"/>
          <w:numId w:val="0"/>
        </w:numPr>
      </w:pPr>
      <w:r w:rsidRPr="00654C82">
        <w:t>POPIS</w:t>
      </w:r>
      <w:r w:rsidR="00662D19" w:rsidRPr="00654C82">
        <w:t xml:space="preserve"> NATJEČAJ</w:t>
      </w:r>
      <w:r w:rsidRPr="00654C82">
        <w:t>NE DOKUMENTACIJE</w:t>
      </w:r>
      <w:bookmarkEnd w:id="52"/>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53"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54" w:name="_Toc40507661"/>
      <w:bookmarkEnd w:id="53"/>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55" w:name="_Hlk121835867"/>
      <w:r w:rsidRPr="00654C82">
        <w:rPr>
          <w:noProof/>
          <w:sz w:val="22"/>
          <w:szCs w:val="22"/>
        </w:rPr>
        <w:t xml:space="preserve">A2 Troškovnik programa ili projekta </w:t>
      </w:r>
      <w:bookmarkEnd w:id="55"/>
    </w:p>
    <w:p w14:paraId="3C05CA6F" w14:textId="083DE5C8" w:rsidR="00F145CB" w:rsidRPr="00654C82" w:rsidRDefault="002A3FF6" w:rsidP="00F145CB">
      <w:pPr>
        <w:numPr>
          <w:ilvl w:val="0"/>
          <w:numId w:val="6"/>
        </w:numPr>
        <w:rPr>
          <w:bCs/>
          <w:noProof/>
          <w:sz w:val="22"/>
          <w:szCs w:val="22"/>
        </w:rPr>
      </w:pPr>
      <w:bookmarkStart w:id="56"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7" w:name="_Hlk124499049"/>
      <w:r w:rsidR="00F145CB" w:rsidRPr="00654C82">
        <w:rPr>
          <w:bCs/>
          <w:noProof/>
          <w:sz w:val="22"/>
          <w:szCs w:val="22"/>
        </w:rPr>
        <w:t>(ukoliko se program ili projekt provodi s partnerom/ima).</w:t>
      </w:r>
    </w:p>
    <w:bookmarkEnd w:id="57"/>
    <w:p w14:paraId="5DE26057" w14:textId="50938EFA" w:rsidR="002A3FF6" w:rsidRPr="00654C82" w:rsidRDefault="002A3FF6" w:rsidP="00527777">
      <w:pPr>
        <w:ind w:left="360"/>
        <w:rPr>
          <w:noProof/>
          <w:sz w:val="22"/>
          <w:szCs w:val="22"/>
        </w:rPr>
      </w:pPr>
    </w:p>
    <w:bookmarkEnd w:id="56"/>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u Prijavu na Javni natječaj, na način kako je opisano u korisničkim uputama za Podnositelje prijava za korištenje modula ePrijavnice.</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8"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8"/>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E2F1E74" w:rsidR="002A3FF6" w:rsidRPr="00654C82" w:rsidRDefault="002A3FF6" w:rsidP="004E0632">
      <w:pPr>
        <w:numPr>
          <w:ilvl w:val="0"/>
          <w:numId w:val="8"/>
        </w:numPr>
        <w:rPr>
          <w:sz w:val="22"/>
          <w:szCs w:val="22"/>
        </w:rPr>
      </w:pPr>
      <w:r w:rsidRPr="00654C82">
        <w:rPr>
          <w:sz w:val="22"/>
          <w:szCs w:val="22"/>
        </w:rPr>
        <w:t xml:space="preserve">Obrazac </w:t>
      </w:r>
      <w:r w:rsidR="00826D96">
        <w:rPr>
          <w:sz w:val="22"/>
          <w:szCs w:val="22"/>
        </w:rPr>
        <w:t>B3</w:t>
      </w:r>
      <w:r w:rsidR="00AF3B3D" w:rsidRPr="00654C82">
        <w:rPr>
          <w:sz w:val="22"/>
          <w:szCs w:val="22"/>
        </w:rPr>
        <w:t>a. Izvještaj</w:t>
      </w:r>
      <w:r w:rsidRPr="00654C82">
        <w:rPr>
          <w:sz w:val="22"/>
          <w:szCs w:val="22"/>
        </w:rPr>
        <w:t xml:space="preserve"> o izvršenju programa ili projekta</w:t>
      </w:r>
    </w:p>
    <w:p w14:paraId="79DA8967" w14:textId="398E56FF"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07A3403C" w:rsidR="002A3FF6" w:rsidRPr="00654C82" w:rsidRDefault="002A3FF6" w:rsidP="004E0632">
      <w:pPr>
        <w:numPr>
          <w:ilvl w:val="0"/>
          <w:numId w:val="8"/>
        </w:numPr>
        <w:rPr>
          <w:sz w:val="22"/>
          <w:szCs w:val="22"/>
        </w:rPr>
      </w:pPr>
      <w:r w:rsidRPr="00654C82">
        <w:rPr>
          <w:sz w:val="22"/>
          <w:szCs w:val="22"/>
        </w:rPr>
        <w:t xml:space="preserve">Obrazac </w:t>
      </w:r>
      <w:r w:rsidR="00826D96">
        <w:rPr>
          <w:sz w:val="22"/>
          <w:szCs w:val="22"/>
        </w:rPr>
        <w:t>B3</w:t>
      </w:r>
      <w:r w:rsidR="00AF3B3D" w:rsidRPr="00654C82">
        <w:rPr>
          <w:sz w:val="22"/>
          <w:szCs w:val="22"/>
        </w:rPr>
        <w:t xml:space="preserve">c </w:t>
      </w:r>
      <w:r w:rsidR="00826D96">
        <w:rPr>
          <w:sz w:val="22"/>
          <w:szCs w:val="22"/>
        </w:rPr>
        <w:t xml:space="preserve"> </w:t>
      </w:r>
      <w:r w:rsidR="00AF3B3D" w:rsidRPr="00654C82">
        <w:rPr>
          <w:sz w:val="22"/>
          <w:szCs w:val="22"/>
        </w:rPr>
        <w:t>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54"/>
    <w:p w14:paraId="7B9E169E" w14:textId="177C3830" w:rsidR="000F4CBE" w:rsidRDefault="00AF4C3A" w:rsidP="000F4CBE">
      <w:pPr>
        <w:pStyle w:val="ListParagraph"/>
        <w:numPr>
          <w:ilvl w:val="1"/>
          <w:numId w:val="16"/>
        </w:numPr>
        <w:ind w:left="284" w:hanging="284"/>
        <w:jc w:val="both"/>
        <w:rPr>
          <w:bCs/>
          <w:iCs/>
          <w:sz w:val="22"/>
          <w:szCs w:val="22"/>
        </w:rPr>
      </w:pPr>
      <w:r w:rsidRPr="000F4CBE">
        <w:rPr>
          <w:bCs/>
          <w:iCs/>
          <w:sz w:val="22"/>
          <w:szCs w:val="22"/>
        </w:rPr>
        <w:t>Korisničke upute za Podnositelje prijava za korištenje modula ePrijavnice</w:t>
      </w:r>
      <w:r w:rsidR="009B4381">
        <w:rPr>
          <w:bCs/>
          <w:iCs/>
          <w:sz w:val="22"/>
          <w:szCs w:val="22"/>
        </w:rPr>
        <w:t>;</w:t>
      </w:r>
    </w:p>
    <w:p w14:paraId="138457F7" w14:textId="77777777" w:rsidR="00262A42" w:rsidRPr="000F4CBE" w:rsidRDefault="00262A42" w:rsidP="00262A42">
      <w:pPr>
        <w:pStyle w:val="ListParagraph"/>
        <w:ind w:left="284"/>
        <w:jc w:val="both"/>
        <w:rPr>
          <w:bCs/>
          <w:iCs/>
          <w:sz w:val="22"/>
          <w:szCs w:val="22"/>
        </w:rPr>
      </w:pPr>
    </w:p>
    <w:p w14:paraId="0C85FE18" w14:textId="401C0CCA" w:rsidR="000F4CBE" w:rsidRPr="00262A42" w:rsidRDefault="00AF4C3A" w:rsidP="000F4CBE">
      <w:pPr>
        <w:pStyle w:val="ListParagraph"/>
        <w:numPr>
          <w:ilvl w:val="1"/>
          <w:numId w:val="16"/>
        </w:numPr>
        <w:ind w:left="284" w:hanging="284"/>
        <w:jc w:val="both"/>
        <w:rPr>
          <w:sz w:val="22"/>
          <w:szCs w:val="22"/>
        </w:rPr>
      </w:pPr>
      <w:r w:rsidRPr="007725E1">
        <w:rPr>
          <w:bCs/>
          <w:iCs/>
          <w:sz w:val="22"/>
          <w:szCs w:val="22"/>
        </w:rPr>
        <w:t xml:space="preserve">Pravilnik o financiranju udruga iz proračuna Grada Zagreba </w:t>
      </w:r>
      <w:r w:rsidRPr="007725E1">
        <w:rPr>
          <w:sz w:val="22"/>
          <w:szCs w:val="22"/>
        </w:rPr>
        <w:t>(</w:t>
      </w:r>
      <w:r w:rsidRPr="007725E1">
        <w:rPr>
          <w:rFonts w:eastAsia="Calibri"/>
          <w:sz w:val="22"/>
          <w:szCs w:val="22"/>
        </w:rPr>
        <w:t>Službeni glasnik Grada Zagreba 19/19, 18/21</w:t>
      </w:r>
      <w:r w:rsidR="00657A24" w:rsidRPr="007725E1">
        <w:rPr>
          <w:rFonts w:eastAsia="Calibri"/>
          <w:sz w:val="22"/>
          <w:szCs w:val="22"/>
        </w:rPr>
        <w:t xml:space="preserve">, </w:t>
      </w:r>
      <w:r w:rsidRPr="007725E1">
        <w:rPr>
          <w:rFonts w:eastAsia="Calibri"/>
          <w:sz w:val="22"/>
          <w:szCs w:val="22"/>
        </w:rPr>
        <w:t>6/22</w:t>
      </w:r>
      <w:r w:rsidR="00657A24" w:rsidRPr="007725E1">
        <w:rPr>
          <w:rFonts w:eastAsia="Calibri"/>
          <w:sz w:val="22"/>
          <w:szCs w:val="22"/>
        </w:rPr>
        <w:t xml:space="preserve"> i </w:t>
      </w:r>
      <w:r w:rsidR="005A39E7" w:rsidRPr="007725E1">
        <w:rPr>
          <w:rFonts w:eastAsia="Calibri"/>
          <w:sz w:val="22"/>
          <w:szCs w:val="22"/>
        </w:rPr>
        <w:t>40/</w:t>
      </w:r>
      <w:r w:rsidR="00657A24" w:rsidRPr="007725E1">
        <w:rPr>
          <w:rFonts w:eastAsia="Calibri"/>
          <w:sz w:val="22"/>
          <w:szCs w:val="22"/>
        </w:rPr>
        <w:t>22</w:t>
      </w:r>
      <w:r w:rsidRPr="007725E1">
        <w:rPr>
          <w:rFonts w:eastAsia="Calibri"/>
          <w:sz w:val="22"/>
          <w:szCs w:val="22"/>
        </w:rPr>
        <w:t>)</w:t>
      </w:r>
      <w:r w:rsidR="009B4381" w:rsidRPr="007725E1">
        <w:rPr>
          <w:rFonts w:eastAsia="Calibri"/>
          <w:sz w:val="22"/>
          <w:szCs w:val="22"/>
        </w:rPr>
        <w:t>;</w:t>
      </w:r>
    </w:p>
    <w:p w14:paraId="0F237468" w14:textId="2E330185" w:rsidR="00262A42" w:rsidRPr="00262A42" w:rsidRDefault="00913F26" w:rsidP="00262A42">
      <w:pPr>
        <w:pStyle w:val="ListParagraph"/>
        <w:ind w:left="284"/>
        <w:jc w:val="both"/>
        <w:rPr>
          <w:sz w:val="22"/>
          <w:szCs w:val="22"/>
        </w:rPr>
      </w:pPr>
      <w:hyperlink r:id="rId14" w:anchor="/app/akt?id=b1494743-90f1-4641-ab5d-64338b4ce394" w:history="1">
        <w:r w:rsidR="00262A42" w:rsidRPr="00262A42">
          <w:rPr>
            <w:rStyle w:val="Hyperlink"/>
            <w:color w:val="auto"/>
            <w:sz w:val="22"/>
            <w:szCs w:val="22"/>
            <w:u w:val="none"/>
          </w:rPr>
          <w:t>https://www1.zagreb.hr/sluzbeni-glasnik/#/app/akt?id=b1494743-90f1-4641-ab5d-64338b4ce394</w:t>
        </w:r>
      </w:hyperlink>
    </w:p>
    <w:p w14:paraId="0895F541" w14:textId="084A6E86" w:rsidR="00262A42" w:rsidRPr="00262A42" w:rsidRDefault="00913F26" w:rsidP="00262A42">
      <w:pPr>
        <w:pStyle w:val="ListParagraph"/>
        <w:ind w:left="284"/>
        <w:jc w:val="both"/>
        <w:rPr>
          <w:sz w:val="22"/>
          <w:szCs w:val="22"/>
        </w:rPr>
      </w:pPr>
      <w:hyperlink r:id="rId15" w:anchor="/app/akt?id=8e2a471e-ad63-417f-8b7e-d4ca1a64f5f0" w:history="1">
        <w:r w:rsidR="00262A42" w:rsidRPr="00262A42">
          <w:rPr>
            <w:rStyle w:val="Hyperlink"/>
            <w:color w:val="auto"/>
            <w:sz w:val="22"/>
            <w:szCs w:val="22"/>
            <w:u w:val="none"/>
          </w:rPr>
          <w:t>https://www1.zagreb.hr/sluzbeni-glasnik/#/app/akt?id=8e2a471e-ad63-417f-8b7e-d4ca1a64f5f0</w:t>
        </w:r>
      </w:hyperlink>
    </w:p>
    <w:p w14:paraId="3C828576" w14:textId="77841921" w:rsidR="00262A42" w:rsidRPr="00262A42" w:rsidRDefault="00913F26" w:rsidP="00262A42">
      <w:pPr>
        <w:pStyle w:val="ListParagraph"/>
        <w:ind w:left="284"/>
        <w:jc w:val="both"/>
        <w:rPr>
          <w:sz w:val="22"/>
          <w:szCs w:val="22"/>
        </w:rPr>
      </w:pPr>
      <w:hyperlink r:id="rId16" w:anchor="/app/akt?id=98f66966-bde3-4049-ab0f-0e16652e3666" w:history="1">
        <w:r w:rsidR="00262A42" w:rsidRPr="00262A42">
          <w:rPr>
            <w:rStyle w:val="Hyperlink"/>
            <w:color w:val="auto"/>
            <w:sz w:val="22"/>
            <w:szCs w:val="22"/>
            <w:u w:val="none"/>
          </w:rPr>
          <w:t>https://www1.zagreb.hr/sluzbeni-glasnik/#/app/akt?id=98f66966-bde3-4049-ab0f-0e16652e3666</w:t>
        </w:r>
      </w:hyperlink>
    </w:p>
    <w:p w14:paraId="3C32120E" w14:textId="3E7C803D" w:rsidR="00262A42" w:rsidRPr="00262A42" w:rsidRDefault="00913F26" w:rsidP="00262A42">
      <w:pPr>
        <w:pStyle w:val="ListParagraph"/>
        <w:ind w:left="284"/>
        <w:jc w:val="both"/>
        <w:rPr>
          <w:sz w:val="22"/>
          <w:szCs w:val="22"/>
        </w:rPr>
      </w:pPr>
      <w:hyperlink r:id="rId17" w:anchor="/app/akt?id=b7b375df-cd24-45d2-ab44-4aca8d102d21" w:history="1">
        <w:r w:rsidR="00262A42" w:rsidRPr="00262A42">
          <w:rPr>
            <w:rStyle w:val="Hyperlink"/>
            <w:color w:val="auto"/>
            <w:sz w:val="22"/>
            <w:szCs w:val="22"/>
            <w:u w:val="none"/>
          </w:rPr>
          <w:t>https://www1.zagreb.hr/sluzbeni-glasnik/#/app/akt?id=b7b375df-cd24-45d2-ab44-4aca8d102d21</w:t>
        </w:r>
      </w:hyperlink>
    </w:p>
    <w:p w14:paraId="76178286" w14:textId="77777777" w:rsidR="00262A42" w:rsidRPr="007725E1" w:rsidRDefault="00262A42" w:rsidP="00262A42">
      <w:pPr>
        <w:pStyle w:val="ListParagraph"/>
        <w:ind w:left="284"/>
        <w:jc w:val="both"/>
        <w:rPr>
          <w:sz w:val="22"/>
          <w:szCs w:val="22"/>
        </w:rPr>
      </w:pPr>
    </w:p>
    <w:p w14:paraId="7A2CC75E" w14:textId="49506D24" w:rsidR="000F4CBE" w:rsidRPr="00262A42" w:rsidRDefault="00AF4C3A" w:rsidP="000F4CBE">
      <w:pPr>
        <w:pStyle w:val="ListParagraph"/>
        <w:numPr>
          <w:ilvl w:val="1"/>
          <w:numId w:val="16"/>
        </w:numPr>
        <w:ind w:left="284" w:hanging="284"/>
        <w:jc w:val="both"/>
        <w:rPr>
          <w:sz w:val="22"/>
          <w:szCs w:val="22"/>
        </w:rPr>
      </w:pPr>
      <w:r w:rsidRPr="007725E1">
        <w:rPr>
          <w:bCs/>
          <w:iCs/>
          <w:sz w:val="22"/>
          <w:szCs w:val="22"/>
        </w:rPr>
        <w:t xml:space="preserve">Program financiranja udruga iz područja </w:t>
      </w:r>
      <w:r w:rsidR="001627BD" w:rsidRPr="007725E1">
        <w:rPr>
          <w:bCs/>
          <w:iCs/>
          <w:sz w:val="22"/>
          <w:szCs w:val="22"/>
        </w:rPr>
        <w:t>zaštite životinja, poljoprivrede, šumarstva i lovstva</w:t>
      </w:r>
      <w:r w:rsidRPr="007725E1">
        <w:rPr>
          <w:bCs/>
          <w:iCs/>
          <w:sz w:val="22"/>
          <w:szCs w:val="22"/>
        </w:rPr>
        <w:t xml:space="preserve"> u 202</w:t>
      </w:r>
      <w:r w:rsidR="00657A24" w:rsidRPr="007725E1">
        <w:rPr>
          <w:bCs/>
          <w:iCs/>
          <w:sz w:val="22"/>
          <w:szCs w:val="22"/>
        </w:rPr>
        <w:t>3</w:t>
      </w:r>
      <w:r w:rsidRPr="007725E1">
        <w:rPr>
          <w:bCs/>
          <w:iCs/>
          <w:sz w:val="22"/>
          <w:szCs w:val="22"/>
        </w:rPr>
        <w:t>.</w:t>
      </w:r>
    </w:p>
    <w:p w14:paraId="2D77D4C6" w14:textId="0AAF662C" w:rsidR="00262A42" w:rsidRPr="00262A42" w:rsidRDefault="00913F26" w:rsidP="00262A42">
      <w:pPr>
        <w:pStyle w:val="ListParagraph"/>
        <w:ind w:left="284"/>
        <w:jc w:val="both"/>
        <w:rPr>
          <w:sz w:val="22"/>
          <w:szCs w:val="22"/>
        </w:rPr>
      </w:pPr>
      <w:hyperlink r:id="rId18" w:anchor="/app/akt?id=7c0e1958-6a48-4c5e-aee1-a6c9f412b4cc" w:history="1">
        <w:r w:rsidR="00262A42" w:rsidRPr="00262A42">
          <w:rPr>
            <w:rStyle w:val="Hyperlink"/>
            <w:color w:val="auto"/>
            <w:sz w:val="22"/>
            <w:szCs w:val="22"/>
            <w:u w:val="none"/>
          </w:rPr>
          <w:t>https://www1.zagreb.hr/sluzbeni-glasnik/#/app/akt?id=7c0e1958-6a48-4c5e-aee1-a6c9f412b4cc</w:t>
        </w:r>
      </w:hyperlink>
    </w:p>
    <w:p w14:paraId="6FC0F168" w14:textId="77777777" w:rsidR="00262A42" w:rsidRPr="007725E1" w:rsidRDefault="00262A42" w:rsidP="00262A42">
      <w:pPr>
        <w:pStyle w:val="ListParagraph"/>
        <w:ind w:left="284"/>
        <w:jc w:val="both"/>
        <w:rPr>
          <w:sz w:val="22"/>
          <w:szCs w:val="22"/>
        </w:rPr>
      </w:pPr>
    </w:p>
    <w:p w14:paraId="0BC4E48D" w14:textId="77777777" w:rsidR="003A6651" w:rsidRPr="007725E1" w:rsidRDefault="00657A24" w:rsidP="000F4CBE">
      <w:pPr>
        <w:pStyle w:val="ListParagraph"/>
        <w:numPr>
          <w:ilvl w:val="1"/>
          <w:numId w:val="16"/>
        </w:numPr>
        <w:ind w:left="284" w:hanging="284"/>
        <w:jc w:val="both"/>
        <w:rPr>
          <w:sz w:val="22"/>
          <w:szCs w:val="22"/>
        </w:rPr>
      </w:pPr>
      <w:r w:rsidRPr="007725E1">
        <w:rPr>
          <w:bCs/>
          <w:iCs/>
          <w:sz w:val="22"/>
          <w:szCs w:val="22"/>
        </w:rPr>
        <w:t>Strateški dokumenti</w:t>
      </w:r>
      <w:r w:rsidR="003A6651" w:rsidRPr="007725E1">
        <w:rPr>
          <w:bCs/>
          <w:iCs/>
          <w:sz w:val="22"/>
          <w:szCs w:val="22"/>
        </w:rPr>
        <w:t>:</w:t>
      </w:r>
    </w:p>
    <w:p w14:paraId="0592F4D9" w14:textId="04E72526" w:rsidR="003A6651" w:rsidRPr="007725E1" w:rsidRDefault="003A6651" w:rsidP="003A6651">
      <w:pPr>
        <w:pStyle w:val="ListParagraph"/>
        <w:ind w:left="284"/>
        <w:jc w:val="both"/>
        <w:rPr>
          <w:bCs/>
          <w:iCs/>
          <w:sz w:val="22"/>
          <w:szCs w:val="22"/>
        </w:rPr>
      </w:pPr>
      <w:r w:rsidRPr="007725E1">
        <w:rPr>
          <w:bCs/>
          <w:iCs/>
          <w:sz w:val="22"/>
          <w:szCs w:val="22"/>
        </w:rPr>
        <w:t>Zakon o zaštiti životinja (</w:t>
      </w:r>
      <w:r w:rsidR="00202F97" w:rsidRPr="007725E1">
        <w:rPr>
          <w:bCs/>
          <w:iCs/>
          <w:sz w:val="22"/>
          <w:szCs w:val="22"/>
        </w:rPr>
        <w:t xml:space="preserve">Narodne novine </w:t>
      </w:r>
      <w:r w:rsidRPr="007725E1">
        <w:rPr>
          <w:bCs/>
          <w:iCs/>
          <w:sz w:val="22"/>
          <w:szCs w:val="22"/>
        </w:rPr>
        <w:t xml:space="preserve">102/17, 32/19) </w:t>
      </w:r>
      <w:r w:rsidR="00202F97" w:rsidRPr="007725E1">
        <w:rPr>
          <w:bCs/>
          <w:iCs/>
          <w:sz w:val="22"/>
          <w:szCs w:val="22"/>
        </w:rPr>
        <w:t>–</w:t>
      </w:r>
      <w:r w:rsidRPr="007725E1">
        <w:rPr>
          <w:bCs/>
          <w:iCs/>
          <w:sz w:val="22"/>
          <w:szCs w:val="22"/>
        </w:rPr>
        <w:t xml:space="preserve"> </w:t>
      </w:r>
    </w:p>
    <w:p w14:paraId="0AC7DE18" w14:textId="1059BEC9" w:rsidR="00202F97" w:rsidRPr="007725E1" w:rsidRDefault="00913F26" w:rsidP="003A6651">
      <w:pPr>
        <w:pStyle w:val="ListParagraph"/>
        <w:ind w:left="284"/>
        <w:jc w:val="both"/>
        <w:rPr>
          <w:bCs/>
          <w:iCs/>
          <w:sz w:val="22"/>
          <w:szCs w:val="22"/>
        </w:rPr>
      </w:pPr>
      <w:hyperlink r:id="rId19" w:history="1">
        <w:r w:rsidR="00202F97" w:rsidRPr="007725E1">
          <w:rPr>
            <w:rStyle w:val="Hyperlink"/>
            <w:bCs/>
            <w:iCs/>
            <w:color w:val="auto"/>
            <w:sz w:val="22"/>
            <w:szCs w:val="22"/>
            <w:u w:val="none"/>
          </w:rPr>
          <w:t>https://narodne-novine.nn.hr/clanci/sluzbeni/2017_10_102_2342.html</w:t>
        </w:r>
      </w:hyperlink>
    </w:p>
    <w:p w14:paraId="5DF8E049" w14:textId="3D148C88" w:rsidR="00202F97" w:rsidRPr="007725E1" w:rsidRDefault="0030534E" w:rsidP="003A6651">
      <w:pPr>
        <w:pStyle w:val="ListParagraph"/>
        <w:ind w:left="284"/>
        <w:jc w:val="both"/>
        <w:rPr>
          <w:bCs/>
          <w:iCs/>
          <w:sz w:val="22"/>
          <w:szCs w:val="22"/>
        </w:rPr>
      </w:pPr>
      <w:r w:rsidRPr="007725E1">
        <w:rPr>
          <w:bCs/>
          <w:iCs/>
          <w:sz w:val="22"/>
          <w:szCs w:val="22"/>
        </w:rPr>
        <w:t>https://narodne-novine.nn.hr/clanci/sluzbeni/2019_03_32_656.html</w:t>
      </w:r>
    </w:p>
    <w:p w14:paraId="43B3FD28" w14:textId="77777777" w:rsidR="00202F97" w:rsidRPr="007725E1" w:rsidRDefault="00202F97" w:rsidP="003A6651">
      <w:pPr>
        <w:pStyle w:val="ListParagraph"/>
        <w:ind w:left="284"/>
        <w:jc w:val="both"/>
        <w:rPr>
          <w:bCs/>
          <w:iCs/>
          <w:sz w:val="22"/>
          <w:szCs w:val="22"/>
        </w:rPr>
      </w:pPr>
    </w:p>
    <w:p w14:paraId="7EA51825" w14:textId="77777777" w:rsidR="00202F97" w:rsidRPr="007725E1" w:rsidRDefault="003A6651" w:rsidP="003A6651">
      <w:pPr>
        <w:pStyle w:val="ListParagraph"/>
        <w:ind w:left="284"/>
        <w:jc w:val="both"/>
        <w:rPr>
          <w:bCs/>
          <w:iCs/>
          <w:sz w:val="22"/>
          <w:szCs w:val="22"/>
        </w:rPr>
      </w:pPr>
      <w:r w:rsidRPr="007725E1">
        <w:rPr>
          <w:bCs/>
          <w:iCs/>
          <w:sz w:val="22"/>
          <w:szCs w:val="22"/>
        </w:rPr>
        <w:t xml:space="preserve">Strategija poljoprivrede do 2030. (Narodne novine 26/22) </w:t>
      </w:r>
      <w:r w:rsidR="00202F97" w:rsidRPr="007725E1">
        <w:rPr>
          <w:bCs/>
          <w:iCs/>
          <w:sz w:val="22"/>
          <w:szCs w:val="22"/>
        </w:rPr>
        <w:t>–</w:t>
      </w:r>
      <w:r w:rsidRPr="007725E1">
        <w:rPr>
          <w:bCs/>
          <w:iCs/>
          <w:sz w:val="22"/>
          <w:szCs w:val="22"/>
        </w:rPr>
        <w:t xml:space="preserve"> </w:t>
      </w:r>
    </w:p>
    <w:p w14:paraId="71C7E9F1" w14:textId="45E156D0" w:rsidR="003A6651" w:rsidRPr="007725E1" w:rsidRDefault="00913F26" w:rsidP="003A6651">
      <w:pPr>
        <w:pStyle w:val="ListParagraph"/>
        <w:ind w:left="284"/>
        <w:jc w:val="both"/>
        <w:rPr>
          <w:bCs/>
          <w:iCs/>
          <w:sz w:val="22"/>
          <w:szCs w:val="22"/>
        </w:rPr>
      </w:pPr>
      <w:hyperlink r:id="rId20" w:history="1">
        <w:r w:rsidR="00202F97" w:rsidRPr="007725E1">
          <w:rPr>
            <w:rStyle w:val="Hyperlink"/>
            <w:bCs/>
            <w:iCs/>
            <w:color w:val="auto"/>
            <w:sz w:val="22"/>
            <w:szCs w:val="22"/>
            <w:u w:val="none"/>
          </w:rPr>
          <w:t>https://narodne-novine.nn.hr/clanci/sluzbeni/2022_03_26_325.html</w:t>
        </w:r>
      </w:hyperlink>
    </w:p>
    <w:p w14:paraId="6B05672D" w14:textId="77777777" w:rsidR="00202F97" w:rsidRPr="007725E1" w:rsidRDefault="00202F97" w:rsidP="003A6651">
      <w:pPr>
        <w:pStyle w:val="ListParagraph"/>
        <w:ind w:left="284"/>
        <w:jc w:val="both"/>
        <w:rPr>
          <w:bCs/>
          <w:iCs/>
          <w:sz w:val="22"/>
          <w:szCs w:val="22"/>
        </w:rPr>
      </w:pPr>
    </w:p>
    <w:p w14:paraId="06DD09C0" w14:textId="77777777" w:rsidR="00202F97" w:rsidRPr="007725E1" w:rsidRDefault="00202F97" w:rsidP="00262A42">
      <w:pPr>
        <w:ind w:left="284"/>
        <w:rPr>
          <w:rFonts w:ascii="Calibri" w:eastAsia="Calibri" w:hAnsi="Calibri"/>
          <w:sz w:val="22"/>
          <w:szCs w:val="22"/>
          <w:lang w:eastAsia="en-US"/>
        </w:rPr>
      </w:pPr>
      <w:r w:rsidRPr="007725E1">
        <w:rPr>
          <w:sz w:val="22"/>
          <w:szCs w:val="22"/>
        </w:rPr>
        <w:t>Strategija i akcijski plan zaštite prirode Republike Hrvatske za razdoblje od 2017. do 2025. godine (Narodne novine 72/2017)</w:t>
      </w:r>
      <w:r w:rsidRPr="007725E1">
        <w:rPr>
          <w:rFonts w:ascii="Calibri" w:eastAsia="Calibri" w:hAnsi="Calibri"/>
          <w:sz w:val="22"/>
          <w:szCs w:val="22"/>
          <w:lang w:eastAsia="en-US"/>
        </w:rPr>
        <w:t xml:space="preserve"> </w:t>
      </w:r>
    </w:p>
    <w:p w14:paraId="5EB70863" w14:textId="0A2AF4BA" w:rsidR="00202F97" w:rsidRPr="007725E1" w:rsidRDefault="00913F26" w:rsidP="00262A42">
      <w:pPr>
        <w:ind w:left="284"/>
        <w:rPr>
          <w:rFonts w:eastAsia="Calibri"/>
          <w:sz w:val="22"/>
          <w:szCs w:val="22"/>
          <w:lang w:eastAsia="en-US"/>
        </w:rPr>
      </w:pPr>
      <w:hyperlink r:id="rId21" w:history="1">
        <w:r w:rsidR="00202F97" w:rsidRPr="007725E1">
          <w:rPr>
            <w:rStyle w:val="Hyperlink"/>
            <w:rFonts w:eastAsia="Calibri"/>
            <w:color w:val="auto"/>
            <w:sz w:val="22"/>
            <w:szCs w:val="22"/>
            <w:u w:val="none"/>
            <w:lang w:eastAsia="en-US"/>
          </w:rPr>
          <w:t>https://mingor.gov.hr/o-ministarstvu-1065/djelokrug/uprava-za-zastitu-prirode-1180/strategije-planovi-i-programi-5362/5362</w:t>
        </w:r>
      </w:hyperlink>
    </w:p>
    <w:p w14:paraId="2EC9A5AB" w14:textId="77777777" w:rsidR="00202F97" w:rsidRPr="007725E1" w:rsidRDefault="00913F26" w:rsidP="00262A42">
      <w:pPr>
        <w:spacing w:after="160" w:line="259" w:lineRule="auto"/>
        <w:ind w:left="284"/>
        <w:rPr>
          <w:rFonts w:eastAsia="Calibri"/>
          <w:sz w:val="22"/>
          <w:szCs w:val="22"/>
          <w:lang w:eastAsia="en-US"/>
        </w:rPr>
      </w:pPr>
      <w:hyperlink r:id="rId22" w:history="1">
        <w:r w:rsidR="00202F97" w:rsidRPr="007725E1">
          <w:rPr>
            <w:rFonts w:eastAsia="Calibri"/>
            <w:sz w:val="22"/>
            <w:szCs w:val="22"/>
            <w:lang w:eastAsia="en-US"/>
          </w:rPr>
          <w:t>https://narodne-novine.nn.hr/clanci/sluzbeni/2017_07_72_1712.html</w:t>
        </w:r>
      </w:hyperlink>
    </w:p>
    <w:p w14:paraId="1CA2E6AF" w14:textId="77777777" w:rsidR="00202F97" w:rsidRPr="007725E1" w:rsidRDefault="00202F97" w:rsidP="00262A42">
      <w:pPr>
        <w:ind w:left="284"/>
        <w:jc w:val="both"/>
        <w:rPr>
          <w:sz w:val="22"/>
          <w:szCs w:val="22"/>
        </w:rPr>
      </w:pPr>
      <w:r w:rsidRPr="007725E1">
        <w:rPr>
          <w:sz w:val="22"/>
          <w:szCs w:val="22"/>
        </w:rPr>
        <w:t>Strategija i akcijski plan zaštite biološke i krajobrazne raznolikosti Republike Hrvatske (Narodne novine 143/2008)</w:t>
      </w:r>
    </w:p>
    <w:p w14:paraId="1531092E" w14:textId="7204D01E" w:rsidR="00202F97" w:rsidRPr="007725E1" w:rsidRDefault="00202F97" w:rsidP="00262A42">
      <w:pPr>
        <w:ind w:left="284"/>
        <w:jc w:val="both"/>
        <w:rPr>
          <w:bCs/>
          <w:iCs/>
          <w:sz w:val="22"/>
          <w:szCs w:val="22"/>
        </w:rPr>
      </w:pPr>
      <w:r w:rsidRPr="007725E1">
        <w:rPr>
          <w:bCs/>
          <w:iCs/>
          <w:sz w:val="22"/>
          <w:szCs w:val="22"/>
        </w:rPr>
        <w:t>https://narodne-novine.nn.hr/clanci/sluzbeni/2008_12_143_3962.html</w:t>
      </w:r>
    </w:p>
    <w:sectPr w:rsidR="00202F97" w:rsidRPr="007725E1">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32D42" w14:textId="77777777" w:rsidR="00913F26" w:rsidRDefault="00913F26" w:rsidP="00AC2054">
      <w:r>
        <w:separator/>
      </w:r>
    </w:p>
  </w:endnote>
  <w:endnote w:type="continuationSeparator" w:id="0">
    <w:p w14:paraId="0935D2CD" w14:textId="77777777" w:rsidR="00913F26" w:rsidRDefault="00913F26"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17CFE4E2" w:rsidR="00262A42" w:rsidRDefault="00262A42">
        <w:pPr>
          <w:pStyle w:val="Footer"/>
          <w:jc w:val="right"/>
        </w:pPr>
        <w:r>
          <w:fldChar w:fldCharType="begin"/>
        </w:r>
        <w:r>
          <w:instrText>PAGE   \* MERGEFORMAT</w:instrText>
        </w:r>
        <w:r>
          <w:fldChar w:fldCharType="separate"/>
        </w:r>
        <w:r w:rsidR="009864CB">
          <w:rPr>
            <w:noProof/>
          </w:rPr>
          <w:t>1</w:t>
        </w:r>
        <w:r>
          <w:fldChar w:fldCharType="end"/>
        </w:r>
      </w:p>
    </w:sdtContent>
  </w:sdt>
  <w:p w14:paraId="081AE1E0" w14:textId="77777777" w:rsidR="00262A42" w:rsidRDefault="00262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B2E9E" w14:textId="77777777" w:rsidR="00913F26" w:rsidRDefault="00913F26" w:rsidP="00AC2054">
      <w:r>
        <w:separator/>
      </w:r>
    </w:p>
  </w:footnote>
  <w:footnote w:type="continuationSeparator" w:id="0">
    <w:p w14:paraId="3EE64E7B" w14:textId="77777777" w:rsidR="00913F26" w:rsidRDefault="00913F26"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7F336A"/>
    <w:multiLevelType w:val="hybridMultilevel"/>
    <w:tmpl w:val="3A94B9F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630703"/>
    <w:multiLevelType w:val="hybridMultilevel"/>
    <w:tmpl w:val="C1C41CB4"/>
    <w:lvl w:ilvl="0" w:tplc="041A0001">
      <w:start w:val="1"/>
      <w:numFmt w:val="bullet"/>
      <w:lvlText w:val=""/>
      <w:lvlJc w:val="left"/>
      <w:pPr>
        <w:ind w:left="720" w:hanging="360"/>
      </w:pPr>
      <w:rPr>
        <w:rFonts w:ascii="Symbol" w:hAnsi="Symbol" w:hint="default"/>
      </w:rPr>
    </w:lvl>
    <w:lvl w:ilvl="1" w:tplc="72443242">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1"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5"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6"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8"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12"/>
  </w:num>
  <w:num w:numId="3">
    <w:abstractNumId w:val="0"/>
  </w:num>
  <w:num w:numId="4">
    <w:abstractNumId w:val="6"/>
  </w:num>
  <w:num w:numId="5">
    <w:abstractNumId w:val="19"/>
  </w:num>
  <w:num w:numId="6">
    <w:abstractNumId w:val="22"/>
  </w:num>
  <w:num w:numId="7">
    <w:abstractNumId w:val="16"/>
  </w:num>
  <w:num w:numId="8">
    <w:abstractNumId w:val="21"/>
  </w:num>
  <w:num w:numId="9">
    <w:abstractNumId w:val="1"/>
  </w:num>
  <w:num w:numId="10">
    <w:abstractNumId w:val="9"/>
  </w:num>
  <w:num w:numId="11">
    <w:abstractNumId w:val="9"/>
    <w:lvlOverride w:ilvl="0">
      <w:startOverride w:val="1"/>
    </w:lvlOverride>
  </w:num>
  <w:num w:numId="12">
    <w:abstractNumId w:val="20"/>
  </w:num>
  <w:num w:numId="13">
    <w:abstractNumId w:val="5"/>
  </w:num>
  <w:num w:numId="14">
    <w:abstractNumId w:val="14"/>
  </w:num>
  <w:num w:numId="15">
    <w:abstractNumId w:val="7"/>
  </w:num>
  <w:num w:numId="16">
    <w:abstractNumId w:val="17"/>
  </w:num>
  <w:num w:numId="17">
    <w:abstractNumId w:val="11"/>
  </w:num>
  <w:num w:numId="18">
    <w:abstractNumId w:val="13"/>
  </w:num>
  <w:num w:numId="19">
    <w:abstractNumId w:val="2"/>
  </w:num>
  <w:num w:numId="20">
    <w:abstractNumId w:val="4"/>
  </w:num>
  <w:num w:numId="21">
    <w:abstractNumId w:val="15"/>
  </w:num>
  <w:num w:numId="22">
    <w:abstractNumId w:val="10"/>
  </w:num>
  <w:num w:numId="23">
    <w:abstractNumId w:val="3"/>
  </w:num>
  <w:num w:numId="2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170E"/>
    <w:rsid w:val="00011B56"/>
    <w:rsid w:val="0001202D"/>
    <w:rsid w:val="00020B9F"/>
    <w:rsid w:val="0002110E"/>
    <w:rsid w:val="00024CE7"/>
    <w:rsid w:val="00026A4D"/>
    <w:rsid w:val="000314B7"/>
    <w:rsid w:val="00031E3A"/>
    <w:rsid w:val="00037DE5"/>
    <w:rsid w:val="00051882"/>
    <w:rsid w:val="000531E6"/>
    <w:rsid w:val="00053D8F"/>
    <w:rsid w:val="00054551"/>
    <w:rsid w:val="000644C2"/>
    <w:rsid w:val="000664D2"/>
    <w:rsid w:val="00070821"/>
    <w:rsid w:val="000724B1"/>
    <w:rsid w:val="00073A19"/>
    <w:rsid w:val="000740E3"/>
    <w:rsid w:val="00075C2A"/>
    <w:rsid w:val="00076535"/>
    <w:rsid w:val="00081196"/>
    <w:rsid w:val="00081EFD"/>
    <w:rsid w:val="00087DC0"/>
    <w:rsid w:val="00091045"/>
    <w:rsid w:val="0009229E"/>
    <w:rsid w:val="00094C5D"/>
    <w:rsid w:val="00094D86"/>
    <w:rsid w:val="00096A79"/>
    <w:rsid w:val="00096AD2"/>
    <w:rsid w:val="000A3EA0"/>
    <w:rsid w:val="000B2303"/>
    <w:rsid w:val="000B57B4"/>
    <w:rsid w:val="000C0ADA"/>
    <w:rsid w:val="000C1D27"/>
    <w:rsid w:val="000C26BA"/>
    <w:rsid w:val="000C3E59"/>
    <w:rsid w:val="000C6963"/>
    <w:rsid w:val="000D50B4"/>
    <w:rsid w:val="000E093B"/>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27BD"/>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29C5"/>
    <w:rsid w:val="001E5CD1"/>
    <w:rsid w:val="001E5ED9"/>
    <w:rsid w:val="001E663B"/>
    <w:rsid w:val="001F5301"/>
    <w:rsid w:val="00200C52"/>
    <w:rsid w:val="0020283D"/>
    <w:rsid w:val="00202F97"/>
    <w:rsid w:val="00206534"/>
    <w:rsid w:val="0020776D"/>
    <w:rsid w:val="00215B93"/>
    <w:rsid w:val="00215DF4"/>
    <w:rsid w:val="002247F2"/>
    <w:rsid w:val="00226529"/>
    <w:rsid w:val="002270EE"/>
    <w:rsid w:val="002279FF"/>
    <w:rsid w:val="002346EC"/>
    <w:rsid w:val="002360A7"/>
    <w:rsid w:val="0024084E"/>
    <w:rsid w:val="00241EE4"/>
    <w:rsid w:val="00247537"/>
    <w:rsid w:val="00247DAD"/>
    <w:rsid w:val="00250251"/>
    <w:rsid w:val="002518E7"/>
    <w:rsid w:val="00251985"/>
    <w:rsid w:val="0026230A"/>
    <w:rsid w:val="00262A42"/>
    <w:rsid w:val="002647C4"/>
    <w:rsid w:val="00265470"/>
    <w:rsid w:val="00267447"/>
    <w:rsid w:val="0027473D"/>
    <w:rsid w:val="002749E2"/>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C777D"/>
    <w:rsid w:val="002D3F7B"/>
    <w:rsid w:val="002D7374"/>
    <w:rsid w:val="002E0087"/>
    <w:rsid w:val="002E03B8"/>
    <w:rsid w:val="002E2B0B"/>
    <w:rsid w:val="002E4105"/>
    <w:rsid w:val="002E42B4"/>
    <w:rsid w:val="002F0A03"/>
    <w:rsid w:val="002F7C41"/>
    <w:rsid w:val="003014F8"/>
    <w:rsid w:val="00302C15"/>
    <w:rsid w:val="00302D5B"/>
    <w:rsid w:val="0030534E"/>
    <w:rsid w:val="0030574E"/>
    <w:rsid w:val="00310351"/>
    <w:rsid w:val="00312B23"/>
    <w:rsid w:val="00312B78"/>
    <w:rsid w:val="00313C25"/>
    <w:rsid w:val="00320A08"/>
    <w:rsid w:val="003234F7"/>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96405"/>
    <w:rsid w:val="003A211D"/>
    <w:rsid w:val="003A5CCA"/>
    <w:rsid w:val="003A630D"/>
    <w:rsid w:val="003A6651"/>
    <w:rsid w:val="003A684D"/>
    <w:rsid w:val="003B1ABC"/>
    <w:rsid w:val="003B21C9"/>
    <w:rsid w:val="003B2E48"/>
    <w:rsid w:val="003B31E0"/>
    <w:rsid w:val="003B38E6"/>
    <w:rsid w:val="003B4063"/>
    <w:rsid w:val="003B51BE"/>
    <w:rsid w:val="003C5E1D"/>
    <w:rsid w:val="003C6E65"/>
    <w:rsid w:val="003D04C0"/>
    <w:rsid w:val="003D0DB0"/>
    <w:rsid w:val="003D1D11"/>
    <w:rsid w:val="003D3518"/>
    <w:rsid w:val="003E1704"/>
    <w:rsid w:val="003E2AEA"/>
    <w:rsid w:val="003F090E"/>
    <w:rsid w:val="003F0920"/>
    <w:rsid w:val="0040016F"/>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7BD0"/>
    <w:rsid w:val="004E0632"/>
    <w:rsid w:val="004E4CA4"/>
    <w:rsid w:val="004F2B4E"/>
    <w:rsid w:val="004F3953"/>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57F7C"/>
    <w:rsid w:val="0056344F"/>
    <w:rsid w:val="005707D1"/>
    <w:rsid w:val="00570AAC"/>
    <w:rsid w:val="00577426"/>
    <w:rsid w:val="00580115"/>
    <w:rsid w:val="00580885"/>
    <w:rsid w:val="00580C72"/>
    <w:rsid w:val="005817BE"/>
    <w:rsid w:val="00582E7C"/>
    <w:rsid w:val="00587633"/>
    <w:rsid w:val="00590158"/>
    <w:rsid w:val="005A39E7"/>
    <w:rsid w:val="005A5A9B"/>
    <w:rsid w:val="005A6F07"/>
    <w:rsid w:val="005B2B0E"/>
    <w:rsid w:val="005B7A4F"/>
    <w:rsid w:val="005C0161"/>
    <w:rsid w:val="005D24AE"/>
    <w:rsid w:val="005D26BF"/>
    <w:rsid w:val="005D26FF"/>
    <w:rsid w:val="005D3644"/>
    <w:rsid w:val="005E6281"/>
    <w:rsid w:val="005E7125"/>
    <w:rsid w:val="005E746C"/>
    <w:rsid w:val="005F417A"/>
    <w:rsid w:val="005F5792"/>
    <w:rsid w:val="006009F2"/>
    <w:rsid w:val="00600BAF"/>
    <w:rsid w:val="0060224C"/>
    <w:rsid w:val="00612D5A"/>
    <w:rsid w:val="006214EA"/>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4DC5"/>
    <w:rsid w:val="006D1B63"/>
    <w:rsid w:val="006D33DA"/>
    <w:rsid w:val="006E0B4A"/>
    <w:rsid w:val="006E1C49"/>
    <w:rsid w:val="006E2648"/>
    <w:rsid w:val="006E2A7E"/>
    <w:rsid w:val="006E2DFB"/>
    <w:rsid w:val="006E5639"/>
    <w:rsid w:val="006E594E"/>
    <w:rsid w:val="006E5FCD"/>
    <w:rsid w:val="006E704D"/>
    <w:rsid w:val="006F1A2C"/>
    <w:rsid w:val="00703466"/>
    <w:rsid w:val="00703F42"/>
    <w:rsid w:val="007068E8"/>
    <w:rsid w:val="00717E6F"/>
    <w:rsid w:val="007240C5"/>
    <w:rsid w:val="0073024E"/>
    <w:rsid w:val="00736714"/>
    <w:rsid w:val="00740EDE"/>
    <w:rsid w:val="00744F35"/>
    <w:rsid w:val="00750F87"/>
    <w:rsid w:val="007535FE"/>
    <w:rsid w:val="00756FA5"/>
    <w:rsid w:val="007634E1"/>
    <w:rsid w:val="00765701"/>
    <w:rsid w:val="00766E4C"/>
    <w:rsid w:val="0077004F"/>
    <w:rsid w:val="007714EB"/>
    <w:rsid w:val="00771A68"/>
    <w:rsid w:val="007725E1"/>
    <w:rsid w:val="00772ABB"/>
    <w:rsid w:val="00776055"/>
    <w:rsid w:val="00780B36"/>
    <w:rsid w:val="00781F3F"/>
    <w:rsid w:val="007849E2"/>
    <w:rsid w:val="007857BE"/>
    <w:rsid w:val="00793E5E"/>
    <w:rsid w:val="00794C32"/>
    <w:rsid w:val="00797185"/>
    <w:rsid w:val="007A1098"/>
    <w:rsid w:val="007A18E2"/>
    <w:rsid w:val="007B4931"/>
    <w:rsid w:val="007B4A92"/>
    <w:rsid w:val="007C10D7"/>
    <w:rsid w:val="007C251C"/>
    <w:rsid w:val="007C6CE4"/>
    <w:rsid w:val="007D1597"/>
    <w:rsid w:val="007D207F"/>
    <w:rsid w:val="007D3C54"/>
    <w:rsid w:val="007D4296"/>
    <w:rsid w:val="007D4308"/>
    <w:rsid w:val="007D4BFA"/>
    <w:rsid w:val="007D5415"/>
    <w:rsid w:val="007D6758"/>
    <w:rsid w:val="007E2C17"/>
    <w:rsid w:val="007E3D30"/>
    <w:rsid w:val="007E424C"/>
    <w:rsid w:val="007F0215"/>
    <w:rsid w:val="007F17FA"/>
    <w:rsid w:val="00800FEB"/>
    <w:rsid w:val="00803E7B"/>
    <w:rsid w:val="008073E6"/>
    <w:rsid w:val="00807759"/>
    <w:rsid w:val="0081023A"/>
    <w:rsid w:val="0081229B"/>
    <w:rsid w:val="00812845"/>
    <w:rsid w:val="008136D4"/>
    <w:rsid w:val="0081642A"/>
    <w:rsid w:val="00826D96"/>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27E1"/>
    <w:rsid w:val="00874111"/>
    <w:rsid w:val="00875758"/>
    <w:rsid w:val="008764ED"/>
    <w:rsid w:val="00884945"/>
    <w:rsid w:val="00891591"/>
    <w:rsid w:val="00897F31"/>
    <w:rsid w:val="008A05CA"/>
    <w:rsid w:val="008A678C"/>
    <w:rsid w:val="008B27AF"/>
    <w:rsid w:val="008B6F93"/>
    <w:rsid w:val="008C0278"/>
    <w:rsid w:val="008C7B20"/>
    <w:rsid w:val="008D0405"/>
    <w:rsid w:val="008D2A75"/>
    <w:rsid w:val="008D42C9"/>
    <w:rsid w:val="008D50BE"/>
    <w:rsid w:val="008D5ECA"/>
    <w:rsid w:val="008E303A"/>
    <w:rsid w:val="008E74D3"/>
    <w:rsid w:val="008F0089"/>
    <w:rsid w:val="008F0CCD"/>
    <w:rsid w:val="008F14AE"/>
    <w:rsid w:val="008F60D8"/>
    <w:rsid w:val="00906578"/>
    <w:rsid w:val="00912120"/>
    <w:rsid w:val="00913F26"/>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5A59"/>
    <w:rsid w:val="009600B3"/>
    <w:rsid w:val="00961447"/>
    <w:rsid w:val="0096459A"/>
    <w:rsid w:val="00964A5B"/>
    <w:rsid w:val="00966728"/>
    <w:rsid w:val="00966D73"/>
    <w:rsid w:val="00972D00"/>
    <w:rsid w:val="00974C90"/>
    <w:rsid w:val="00975121"/>
    <w:rsid w:val="009864CB"/>
    <w:rsid w:val="00986FCC"/>
    <w:rsid w:val="00987763"/>
    <w:rsid w:val="00987E94"/>
    <w:rsid w:val="00991CA4"/>
    <w:rsid w:val="009926E4"/>
    <w:rsid w:val="009965BD"/>
    <w:rsid w:val="009A0F05"/>
    <w:rsid w:val="009A2421"/>
    <w:rsid w:val="009A5890"/>
    <w:rsid w:val="009A77B4"/>
    <w:rsid w:val="009B0DE5"/>
    <w:rsid w:val="009B3516"/>
    <w:rsid w:val="009B4381"/>
    <w:rsid w:val="009B4754"/>
    <w:rsid w:val="009B7565"/>
    <w:rsid w:val="009C4CBA"/>
    <w:rsid w:val="009C5CC5"/>
    <w:rsid w:val="009C6E31"/>
    <w:rsid w:val="009D100B"/>
    <w:rsid w:val="009E4A2F"/>
    <w:rsid w:val="009E5669"/>
    <w:rsid w:val="009E75C3"/>
    <w:rsid w:val="009F59C4"/>
    <w:rsid w:val="009F64FA"/>
    <w:rsid w:val="009F6F09"/>
    <w:rsid w:val="009F7D38"/>
    <w:rsid w:val="00A010A0"/>
    <w:rsid w:val="00A03283"/>
    <w:rsid w:val="00A06AAE"/>
    <w:rsid w:val="00A102FE"/>
    <w:rsid w:val="00A1296D"/>
    <w:rsid w:val="00A152B1"/>
    <w:rsid w:val="00A26762"/>
    <w:rsid w:val="00A300F6"/>
    <w:rsid w:val="00A3426A"/>
    <w:rsid w:val="00A4714E"/>
    <w:rsid w:val="00A50100"/>
    <w:rsid w:val="00A53032"/>
    <w:rsid w:val="00A5323B"/>
    <w:rsid w:val="00A53BD2"/>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3B3D"/>
    <w:rsid w:val="00AF4C3A"/>
    <w:rsid w:val="00AF55B8"/>
    <w:rsid w:val="00B00F19"/>
    <w:rsid w:val="00B05891"/>
    <w:rsid w:val="00B11ED6"/>
    <w:rsid w:val="00B12A7D"/>
    <w:rsid w:val="00B12F0C"/>
    <w:rsid w:val="00B15323"/>
    <w:rsid w:val="00B15D05"/>
    <w:rsid w:val="00B1737E"/>
    <w:rsid w:val="00B2699D"/>
    <w:rsid w:val="00B30BB6"/>
    <w:rsid w:val="00B316F1"/>
    <w:rsid w:val="00B3757C"/>
    <w:rsid w:val="00B377F7"/>
    <w:rsid w:val="00B43C04"/>
    <w:rsid w:val="00B44123"/>
    <w:rsid w:val="00B44381"/>
    <w:rsid w:val="00B4441A"/>
    <w:rsid w:val="00B4648A"/>
    <w:rsid w:val="00B52334"/>
    <w:rsid w:val="00B53B5F"/>
    <w:rsid w:val="00B554B4"/>
    <w:rsid w:val="00B560A8"/>
    <w:rsid w:val="00B60295"/>
    <w:rsid w:val="00B60DCF"/>
    <w:rsid w:val="00B63B59"/>
    <w:rsid w:val="00B72736"/>
    <w:rsid w:val="00B74A1A"/>
    <w:rsid w:val="00B80E35"/>
    <w:rsid w:val="00B82B42"/>
    <w:rsid w:val="00B8380C"/>
    <w:rsid w:val="00B874B7"/>
    <w:rsid w:val="00B94EFF"/>
    <w:rsid w:val="00B95FEA"/>
    <w:rsid w:val="00B963BB"/>
    <w:rsid w:val="00B97261"/>
    <w:rsid w:val="00BA0ACF"/>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62378"/>
    <w:rsid w:val="00C6681F"/>
    <w:rsid w:val="00C700F1"/>
    <w:rsid w:val="00C72C47"/>
    <w:rsid w:val="00C759FE"/>
    <w:rsid w:val="00C831FE"/>
    <w:rsid w:val="00C83690"/>
    <w:rsid w:val="00C842C0"/>
    <w:rsid w:val="00C84A32"/>
    <w:rsid w:val="00C87D99"/>
    <w:rsid w:val="00C930A2"/>
    <w:rsid w:val="00C93239"/>
    <w:rsid w:val="00CA06C6"/>
    <w:rsid w:val="00CB20A0"/>
    <w:rsid w:val="00CB443B"/>
    <w:rsid w:val="00CB47E1"/>
    <w:rsid w:val="00CC0CCD"/>
    <w:rsid w:val="00CC0D99"/>
    <w:rsid w:val="00CC32EC"/>
    <w:rsid w:val="00CD213D"/>
    <w:rsid w:val="00CD2FEC"/>
    <w:rsid w:val="00CE1D7F"/>
    <w:rsid w:val="00CE2165"/>
    <w:rsid w:val="00CE2E8C"/>
    <w:rsid w:val="00CE506B"/>
    <w:rsid w:val="00CE5380"/>
    <w:rsid w:val="00CE6C74"/>
    <w:rsid w:val="00CF5DCC"/>
    <w:rsid w:val="00CF5E6A"/>
    <w:rsid w:val="00CF76AA"/>
    <w:rsid w:val="00D056E5"/>
    <w:rsid w:val="00D05E71"/>
    <w:rsid w:val="00D1001F"/>
    <w:rsid w:val="00D10BD4"/>
    <w:rsid w:val="00D13092"/>
    <w:rsid w:val="00D15679"/>
    <w:rsid w:val="00D1578F"/>
    <w:rsid w:val="00D15B59"/>
    <w:rsid w:val="00D16207"/>
    <w:rsid w:val="00D16BAE"/>
    <w:rsid w:val="00D17295"/>
    <w:rsid w:val="00D174CE"/>
    <w:rsid w:val="00D225F1"/>
    <w:rsid w:val="00D260ED"/>
    <w:rsid w:val="00D26B48"/>
    <w:rsid w:val="00D26F19"/>
    <w:rsid w:val="00D30BED"/>
    <w:rsid w:val="00D3117B"/>
    <w:rsid w:val="00D31EDB"/>
    <w:rsid w:val="00D37357"/>
    <w:rsid w:val="00D412B6"/>
    <w:rsid w:val="00D42901"/>
    <w:rsid w:val="00D44D53"/>
    <w:rsid w:val="00D45C4C"/>
    <w:rsid w:val="00D46D9B"/>
    <w:rsid w:val="00D47EBE"/>
    <w:rsid w:val="00D52288"/>
    <w:rsid w:val="00D53031"/>
    <w:rsid w:val="00D55366"/>
    <w:rsid w:val="00D602EA"/>
    <w:rsid w:val="00D608EC"/>
    <w:rsid w:val="00D727B1"/>
    <w:rsid w:val="00D72AA9"/>
    <w:rsid w:val="00D765FB"/>
    <w:rsid w:val="00D768E3"/>
    <w:rsid w:val="00D84B07"/>
    <w:rsid w:val="00D93A60"/>
    <w:rsid w:val="00D97C4B"/>
    <w:rsid w:val="00DA434A"/>
    <w:rsid w:val="00DA5FDD"/>
    <w:rsid w:val="00DB01F7"/>
    <w:rsid w:val="00DB153A"/>
    <w:rsid w:val="00DB2263"/>
    <w:rsid w:val="00DB3C9D"/>
    <w:rsid w:val="00DC3176"/>
    <w:rsid w:val="00DC57B6"/>
    <w:rsid w:val="00DC7085"/>
    <w:rsid w:val="00DD0A5B"/>
    <w:rsid w:val="00DD13BF"/>
    <w:rsid w:val="00DD32E2"/>
    <w:rsid w:val="00DD5973"/>
    <w:rsid w:val="00DD65EB"/>
    <w:rsid w:val="00DE2CD5"/>
    <w:rsid w:val="00DE4218"/>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51D6"/>
    <w:rsid w:val="00E5691B"/>
    <w:rsid w:val="00E57FC9"/>
    <w:rsid w:val="00E61FB4"/>
    <w:rsid w:val="00E63295"/>
    <w:rsid w:val="00E667F9"/>
    <w:rsid w:val="00E672FE"/>
    <w:rsid w:val="00E714DE"/>
    <w:rsid w:val="00E72DC3"/>
    <w:rsid w:val="00E737BD"/>
    <w:rsid w:val="00E80606"/>
    <w:rsid w:val="00E83166"/>
    <w:rsid w:val="00E8419F"/>
    <w:rsid w:val="00E86311"/>
    <w:rsid w:val="00E9397A"/>
    <w:rsid w:val="00E94F3F"/>
    <w:rsid w:val="00EA21BF"/>
    <w:rsid w:val="00EB1F9A"/>
    <w:rsid w:val="00EB3B44"/>
    <w:rsid w:val="00EB51DA"/>
    <w:rsid w:val="00EB64A4"/>
    <w:rsid w:val="00EC0102"/>
    <w:rsid w:val="00EC30BF"/>
    <w:rsid w:val="00EC7F2E"/>
    <w:rsid w:val="00ED2AB6"/>
    <w:rsid w:val="00ED406A"/>
    <w:rsid w:val="00ED5883"/>
    <w:rsid w:val="00ED6537"/>
    <w:rsid w:val="00ED65F5"/>
    <w:rsid w:val="00ED7492"/>
    <w:rsid w:val="00ED77A0"/>
    <w:rsid w:val="00EE1DE5"/>
    <w:rsid w:val="00EE1FEC"/>
    <w:rsid w:val="00EE2FE2"/>
    <w:rsid w:val="00EE46B4"/>
    <w:rsid w:val="00EE4D68"/>
    <w:rsid w:val="00EE5EF5"/>
    <w:rsid w:val="00EF0D90"/>
    <w:rsid w:val="00EF3C8E"/>
    <w:rsid w:val="00EF589A"/>
    <w:rsid w:val="00EF5B92"/>
    <w:rsid w:val="00EF61E5"/>
    <w:rsid w:val="00EF64BE"/>
    <w:rsid w:val="00F03002"/>
    <w:rsid w:val="00F0336E"/>
    <w:rsid w:val="00F03A9D"/>
    <w:rsid w:val="00F03C0F"/>
    <w:rsid w:val="00F04256"/>
    <w:rsid w:val="00F057C8"/>
    <w:rsid w:val="00F05EC2"/>
    <w:rsid w:val="00F07D5E"/>
    <w:rsid w:val="00F145CB"/>
    <w:rsid w:val="00F167C3"/>
    <w:rsid w:val="00F21BDB"/>
    <w:rsid w:val="00F2315D"/>
    <w:rsid w:val="00F30F84"/>
    <w:rsid w:val="00F310A5"/>
    <w:rsid w:val="00F3465E"/>
    <w:rsid w:val="00F34F98"/>
    <w:rsid w:val="00F36B2A"/>
    <w:rsid w:val="00F42218"/>
    <w:rsid w:val="00F46503"/>
    <w:rsid w:val="00F50414"/>
    <w:rsid w:val="00F56208"/>
    <w:rsid w:val="00F6132F"/>
    <w:rsid w:val="00F617E1"/>
    <w:rsid w:val="00F64945"/>
    <w:rsid w:val="00F71ACC"/>
    <w:rsid w:val="00F73A7A"/>
    <w:rsid w:val="00F747AE"/>
    <w:rsid w:val="00F808F8"/>
    <w:rsid w:val="00F86523"/>
    <w:rsid w:val="00F92439"/>
    <w:rsid w:val="00F9395A"/>
    <w:rsid w:val="00F9555F"/>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 w:type="character" w:customStyle="1" w:styleId="UnresolvedMention">
    <w:name w:val="Unresolved Mention"/>
    <w:basedOn w:val="DefaultParagraphFont"/>
    <w:uiPriority w:val="99"/>
    <w:semiHidden/>
    <w:unhideWhenUsed/>
    <w:rsid w:val="00800F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2633">
      <w:bodyDiv w:val="1"/>
      <w:marLeft w:val="0"/>
      <w:marRight w:val="0"/>
      <w:marTop w:val="0"/>
      <w:marBottom w:val="0"/>
      <w:divBdr>
        <w:top w:val="none" w:sz="0" w:space="0" w:color="auto"/>
        <w:left w:val="none" w:sz="0" w:space="0" w:color="auto"/>
        <w:bottom w:val="none" w:sz="0" w:space="0" w:color="auto"/>
        <w:right w:val="none" w:sz="0" w:space="0" w:color="auto"/>
      </w:divBdr>
    </w:div>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www.zagreb.hr" TargetMode="External"/><Relationship Id="rId18" Type="http://schemas.openxmlformats.org/officeDocument/2006/relationships/hyperlink" Target="https://www1.zagreb.hr/sluzbeni-glasnik/" TargetMode="External"/><Relationship Id="rId3" Type="http://schemas.openxmlformats.org/officeDocument/2006/relationships/styles" Target="styles.xml"/><Relationship Id="rId21" Type="http://schemas.openxmlformats.org/officeDocument/2006/relationships/hyperlink" Target="https://mingor.gov.hr/o-ministarstvu-1065/djelokrug/uprava-za-zastitu-prirode-1180/strategije-planovi-i-programi-5362/5362" TargetMode="External"/><Relationship Id="rId7" Type="http://schemas.openxmlformats.org/officeDocument/2006/relationships/endnotes" Target="endnotes.xml"/><Relationship Id="rId12" Type="http://schemas.openxmlformats.org/officeDocument/2006/relationships/hyperlink" Target="http://www.zagreb.hr" TargetMode="External"/><Relationship Id="rId17" Type="http://schemas.openxmlformats.org/officeDocument/2006/relationships/hyperlink" Target="https://www1.zagreb.hr/sluzbeni-glasni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hyperlink" Target="https://narodne-novine.nn.hr/clanci/sluzbeni/2022_03_26_32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isarnica.zagreb.hr/ePisarnica/eIsprave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23" Type="http://schemas.openxmlformats.org/officeDocument/2006/relationships/footer" Target="footer1.xml"/><Relationship Id="rId10" Type="http://schemas.openxmlformats.org/officeDocument/2006/relationships/hyperlink" Target="https://www.zakon.hr/cms.htm?id=39185" TargetMode="External"/><Relationship Id="rId19" Type="http://schemas.openxmlformats.org/officeDocument/2006/relationships/hyperlink" Target="https://narodne-novine.nn.hr/clanci/sluzbeni/2017_10_102_2342.html" TargetMode="External"/><Relationship Id="rId4" Type="http://schemas.openxmlformats.org/officeDocument/2006/relationships/settings" Target="settings.xml"/><Relationship Id="rId9" Type="http://schemas.openxmlformats.org/officeDocument/2006/relationships/hyperlink" Target="https://www.zakon.hr/cms.htm?id=39187" TargetMode="External"/><Relationship Id="rId14" Type="http://schemas.openxmlformats.org/officeDocument/2006/relationships/hyperlink" Target="https://www1.zagreb.hr/sluzbeni-glasnik/" TargetMode="External"/><Relationship Id="rId22" Type="http://schemas.openxmlformats.org/officeDocument/2006/relationships/hyperlink" Target="https://narodne-novine.nn.hr/clanci/sluzbeni/2017_07_72_17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B9B53-7D5B-47E2-948F-C898762D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7493</Words>
  <Characters>42713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 Herceg</cp:lastModifiedBy>
  <cp:revision>2</cp:revision>
  <cp:lastPrinted>2023-01-19T10:22:00Z</cp:lastPrinted>
  <dcterms:created xsi:type="dcterms:W3CDTF">2023-02-02T07:09:00Z</dcterms:created>
  <dcterms:modified xsi:type="dcterms:W3CDTF">2023-02-02T07:09:00Z</dcterms:modified>
</cp:coreProperties>
</file>