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FEFA3" w14:textId="26F560D8" w:rsidR="003D5D73" w:rsidRPr="003D5D73" w:rsidRDefault="003D5D73" w:rsidP="003D5D73">
      <w:pPr>
        <w:jc w:val="both"/>
        <w:rPr>
          <w:rFonts w:ascii="Times New Roman" w:eastAsia="Calibri" w:hAnsi="Times New Roman" w:cs="Times New Roman"/>
          <w:b/>
          <w:kern w:val="0"/>
          <w:sz w:val="24"/>
          <w:szCs w:val="24"/>
          <w14:ligatures w14:val="none"/>
        </w:rPr>
      </w:pPr>
      <w:r w:rsidRPr="003D5D73">
        <w:rPr>
          <w:rFonts w:ascii="Times New Roman" w:eastAsia="Calibri" w:hAnsi="Times New Roman" w:cs="Times New Roman"/>
          <w:b/>
          <w:kern w:val="0"/>
          <w:sz w:val="24"/>
          <w:szCs w:val="24"/>
          <w14:ligatures w14:val="none"/>
        </w:rPr>
        <w:t>Tumačenje broj 10/23 od 9. veljače 2023.g.</w:t>
      </w:r>
    </w:p>
    <w:p w14:paraId="44C823AF" w14:textId="77777777" w:rsidR="003D5D73" w:rsidRPr="003D5D73" w:rsidRDefault="003D5D73" w:rsidP="003D5D73">
      <w:pPr>
        <w:spacing w:after="0" w:line="240" w:lineRule="auto"/>
        <w:jc w:val="both"/>
        <w:rPr>
          <w:rFonts w:ascii="Times New Roman" w:eastAsia="Calibri" w:hAnsi="Times New Roman" w:cs="Times New Roman"/>
          <w:kern w:val="0"/>
          <w:sz w:val="24"/>
          <w:szCs w:val="24"/>
          <w14:ligatures w14:val="none"/>
        </w:rPr>
      </w:pPr>
      <w:r w:rsidRPr="003D5D73">
        <w:rPr>
          <w:rFonts w:ascii="Times New Roman" w:eastAsia="Calibri" w:hAnsi="Times New Roman" w:cs="Times New Roman"/>
          <w:kern w:val="0"/>
          <w:sz w:val="24"/>
          <w:szCs w:val="24"/>
          <w14:ligatures w14:val="none"/>
        </w:rPr>
        <w:t>Člankom 17. stavkom 7. Kolektivnog ugovora propisano je: Ako je radno vrijeme radnika raspoređeno u nejednakom trajanju, ono tijekom jednog razdoblja može trajati duže, a tijekom drugog razdoblja kraće od punog radnog vremena, ali tijekom i na kraju tako utvrđenog razdoblja takvog rasporeda, koje ne može biti kraće od mjesec dana niti duže od jedne godine, raspored radnog vremena mora odgovarati radnikovom ugovorenom punom radnom vremenu (40 sati tjedno) te mora odgovarati broju sati planiranih godišnjim planom i programom rada predškolske ustanove. Radno vrijeme radnika se mora utvrditi godišnjim planom i programom rada dječjeg vrtića, što znači da radno vrijeme utvrđeno godišnjim planom i programom rada može bit da odgojitelj jedan dan radi 5 sati neposrednog rada, a drugi dan šest sati (npr. rad u jutarnjoj smjeni od 7:00 do 13:00 sati, a u poslijepodnevnoj od 12:00, do 17:00 sati ili od 7:00 do 12:00 sati, a popodnevna od 11:00 do 17:00 sati)  ili u drugom vremenu (sukladno iskazanim potrebama roditelja za radnim vremenom odgojno-obrazovne skupine). Isto tako, godišnjim planom i programom rada unaprijed se može planirati neposredan rad u periodu adaptacije kada u adaptaciji boravi kraće od 5,5 sati, a u skladu je s dogovorom o provedbi adaptacije u odgojno-obrazovnoj skupini, zatim za vrijeme blagdana i praznika kada se odgojno-obrazovni  proces planira i organizira u skladu s iskazanim potrebama roditelja/skrbnika. Isto tako, za roditelje/skrbnike novoupisane djece potrebno je pratiti stvarne potrebe nakon upisa za boravkom djeteta u dječjem vrtiću kako bi se planiralo i radno vrijeme odgojno-obrazovne skupine.</w:t>
      </w:r>
    </w:p>
    <w:p w14:paraId="45557DF0" w14:textId="77777777" w:rsidR="009B2C45" w:rsidRDefault="009B2C45"/>
    <w:p w14:paraId="7662FC81" w14:textId="77777777" w:rsidR="00B65955" w:rsidRPr="00212140" w:rsidRDefault="00B65955" w:rsidP="00B65955">
      <w:pPr>
        <w:shd w:val="clear" w:color="auto" w:fill="FFFFFF"/>
        <w:spacing w:after="0" w:line="276" w:lineRule="auto"/>
        <w:jc w:val="both"/>
        <w:rPr>
          <w:rFonts w:ascii="Times New Roman" w:eastAsia="Calibri" w:hAnsi="Times New Roman" w:cs="Times New Roman"/>
          <w:color w:val="000000" w:themeColor="text1"/>
          <w:sz w:val="24"/>
          <w:szCs w:val="24"/>
          <w:shd w:val="clear" w:color="auto" w:fill="FFFFFF"/>
        </w:rPr>
      </w:pPr>
    </w:p>
    <w:p w14:paraId="4E7DD0CE" w14:textId="77777777" w:rsidR="00B65955" w:rsidRPr="00212140" w:rsidRDefault="00B65955" w:rsidP="00B65955">
      <w:pPr>
        <w:suppressAutoHyphens/>
        <w:spacing w:after="0" w:line="276" w:lineRule="auto"/>
        <w:jc w:val="both"/>
        <w:rPr>
          <w:rFonts w:ascii="Times New Roman" w:eastAsia="Calibri" w:hAnsi="Times New Roman" w:cs="Times New Roman"/>
          <w:b/>
          <w:sz w:val="24"/>
          <w:szCs w:val="24"/>
        </w:rPr>
      </w:pPr>
      <w:r w:rsidRPr="00212140">
        <w:rPr>
          <w:rFonts w:ascii="Times New Roman" w:eastAsia="Calibri" w:hAnsi="Times New Roman" w:cs="Times New Roman"/>
          <w:b/>
          <w:sz w:val="24"/>
          <w:szCs w:val="24"/>
        </w:rPr>
        <w:t xml:space="preserve">Tumačenje broj 29/24 od </w:t>
      </w:r>
      <w:r w:rsidRPr="00212140">
        <w:rPr>
          <w:rFonts w:ascii="Times New Roman" w:eastAsia="Times New Roman" w:hAnsi="Times New Roman" w:cs="Times New Roman"/>
          <w:b/>
          <w:color w:val="000000" w:themeColor="text1"/>
          <w:sz w:val="24"/>
          <w:szCs w:val="24"/>
          <w:lang w:eastAsia="hr-HR"/>
        </w:rPr>
        <w:t xml:space="preserve">22. listopada 2024. </w:t>
      </w:r>
      <w:r w:rsidRPr="00212140">
        <w:rPr>
          <w:rFonts w:ascii="Times New Roman" w:eastAsia="Calibri" w:hAnsi="Times New Roman" w:cs="Times New Roman"/>
          <w:b/>
          <w:sz w:val="24"/>
          <w:szCs w:val="24"/>
        </w:rPr>
        <w:t>g.</w:t>
      </w:r>
    </w:p>
    <w:p w14:paraId="4BC05710" w14:textId="77777777" w:rsidR="00B65955" w:rsidRPr="00212140" w:rsidRDefault="00B65955" w:rsidP="00B65955">
      <w:pPr>
        <w:shd w:val="clear" w:color="auto" w:fill="FFFFFF"/>
        <w:spacing w:after="0" w:line="276" w:lineRule="auto"/>
        <w:jc w:val="both"/>
        <w:textAlignment w:val="baseline"/>
        <w:rPr>
          <w:rFonts w:ascii="Times New Roman" w:eastAsia="Times New Roman" w:hAnsi="Times New Roman" w:cs="Times New Roman"/>
          <w:color w:val="000000" w:themeColor="text1"/>
          <w:sz w:val="24"/>
          <w:szCs w:val="24"/>
          <w:lang w:eastAsia="hr-HR"/>
        </w:rPr>
      </w:pPr>
    </w:p>
    <w:p w14:paraId="2CD8CDB1" w14:textId="77777777" w:rsidR="00B65955" w:rsidRPr="00212140" w:rsidRDefault="00B65955" w:rsidP="00B65955">
      <w:pPr>
        <w:spacing w:line="276" w:lineRule="auto"/>
        <w:ind w:firstLine="708"/>
        <w:jc w:val="both"/>
        <w:rPr>
          <w:rFonts w:ascii="Times New Roman" w:eastAsia="Times New Roman" w:hAnsi="Times New Roman" w:cs="Times New Roman"/>
          <w:i/>
          <w:color w:val="000000" w:themeColor="text1"/>
          <w:sz w:val="24"/>
          <w:szCs w:val="24"/>
          <w:lang w:eastAsia="hr-HR"/>
        </w:rPr>
      </w:pPr>
      <w:r w:rsidRPr="00212140">
        <w:rPr>
          <w:rFonts w:ascii="Times New Roman" w:eastAsia="Times New Roman" w:hAnsi="Times New Roman" w:cs="Times New Roman"/>
          <w:color w:val="000000" w:themeColor="text1"/>
          <w:sz w:val="24"/>
          <w:szCs w:val="24"/>
          <w:lang w:eastAsia="hr-HR"/>
        </w:rPr>
        <w:t>Uvažavajući činjenicu da Komisija nije nadležna tumačiti pitanja povezana s rasporedom radnog vremena odgojitelja u dječjem vrtiću, ovim putem vezano za upit ulaze li dežurstva u fond sati od 27,30 tjedno ili se smatraju prekovremenim satima Komisija po predmetnom upućuje na mišljenje nadležnog Ministarstva znanosti obrazovanja i mladih, kako slijedi.</w:t>
      </w:r>
      <w:r w:rsidRPr="00212140">
        <w:rPr>
          <w:rFonts w:ascii="Calibri" w:eastAsia="Calibri" w:hAnsi="Calibri" w:cs="Times New Roman"/>
        </w:rPr>
        <w:t xml:space="preserve"> </w:t>
      </w:r>
      <w:r w:rsidRPr="00212140">
        <w:rPr>
          <w:rFonts w:ascii="Times New Roman" w:eastAsia="Times New Roman" w:hAnsi="Times New Roman" w:cs="Times New Roman"/>
          <w:i/>
          <w:color w:val="000000" w:themeColor="text1"/>
          <w:sz w:val="24"/>
          <w:szCs w:val="24"/>
          <w:lang w:eastAsia="hr-HR"/>
        </w:rPr>
        <w:t>Rasporedom radnog vremena odgojitelja u dječjem vrtiću, koje mora biti definirano u Godišnjem planu i programu dječjeg vrtića za tekuću pedagošku godinu, a u skladu sa Zakonom o radu (NN 93/14, 127/17 i 98/19), Zakonom o predškolskom odgoju i obrazovanju (NN 10/97, 107/07, 94/13, 98/19, 57/22 i 101/23) i Državnim pedagoškim standardom predškolskog odgoja i naobrazbe (NN 63/08 i 90/10).</w:t>
      </w:r>
      <w:r w:rsidRPr="00212140">
        <w:rPr>
          <w:rFonts w:ascii="Calibri" w:eastAsia="Calibri" w:hAnsi="Calibri" w:cs="Times New Roman"/>
          <w:i/>
        </w:rPr>
        <w:t xml:space="preserve"> </w:t>
      </w:r>
      <w:r w:rsidRPr="00212140">
        <w:rPr>
          <w:rFonts w:ascii="Times New Roman" w:eastAsia="Times New Roman" w:hAnsi="Times New Roman" w:cs="Times New Roman"/>
          <w:i/>
          <w:color w:val="000000" w:themeColor="text1"/>
          <w:sz w:val="24"/>
          <w:szCs w:val="24"/>
          <w:lang w:eastAsia="hr-HR"/>
        </w:rPr>
        <w:t>Temeljem odredaba Zakona o radu, radno vrijeme radnika ne mora biti raspoređeno u jednakom trajanju po danima ili tjednima. Nadalje, prema odredbi članka 66. stavka 3. Zakona o radu, poslodavac je dužan utvrditi raspored radnog vremena u skladu s propisom, kolektivnim ugovorom, sporazumom sklopljenim između radničkog vijeća i poslodavca, pravilnikom o radu ili odlukom poslodavca. Kada je radno vrijeme utvrđeno u nejednakom trajanju, odlukom poslodavca, tada raspored radnog vremena ne može biti donesen za razdoblje kraće od mjesec dana niti duže od jedne godine. Poslodavac mora obavijestiti radnika o novom rasporedu ili promjeni rasporeda najmanje tjedan dana unaprijed, osim u slučaju prijeke potrebe za radom radnika, ali uvijek raspored radnog vremena mora odgovarati radnikovom ugovorenom punom radnom vremenu (40 sati = 27,5 sati neposrednog rada i 12,5 sati ostalih poslova).</w:t>
      </w:r>
    </w:p>
    <w:p w14:paraId="1457C0B7" w14:textId="77777777" w:rsidR="00B65955" w:rsidRPr="00212140" w:rsidRDefault="00B65955" w:rsidP="00B65955">
      <w:pPr>
        <w:spacing w:line="276" w:lineRule="auto"/>
        <w:ind w:firstLine="708"/>
        <w:jc w:val="both"/>
        <w:rPr>
          <w:rFonts w:ascii="Times New Roman" w:eastAsia="Times New Roman" w:hAnsi="Times New Roman" w:cs="Times New Roman"/>
          <w:i/>
          <w:color w:val="000000" w:themeColor="text1"/>
          <w:sz w:val="24"/>
          <w:szCs w:val="24"/>
          <w:lang w:eastAsia="hr-HR"/>
        </w:rPr>
      </w:pPr>
      <w:r w:rsidRPr="00212140">
        <w:rPr>
          <w:rFonts w:ascii="Times New Roman" w:eastAsia="Times New Roman" w:hAnsi="Times New Roman" w:cs="Times New Roman"/>
          <w:i/>
          <w:color w:val="000000" w:themeColor="text1"/>
          <w:sz w:val="24"/>
          <w:szCs w:val="24"/>
          <w:lang w:eastAsia="hr-HR"/>
        </w:rPr>
        <w:t xml:space="preserve">Radno vrijeme odgojitelja u dječjem vrtiću propisano je odredbama članka 29. Državnog pedagoškog standarda predškolskog odgoja i naobrazbe. Odgojitelji su obvezni u </w:t>
      </w:r>
      <w:r w:rsidRPr="00212140">
        <w:rPr>
          <w:rFonts w:ascii="Times New Roman" w:eastAsia="Times New Roman" w:hAnsi="Times New Roman" w:cs="Times New Roman"/>
          <w:i/>
          <w:color w:val="000000" w:themeColor="text1"/>
          <w:sz w:val="24"/>
          <w:szCs w:val="24"/>
          <w:lang w:eastAsia="hr-HR"/>
        </w:rPr>
        <w:lastRenderedPageBreak/>
        <w:t>neposrednom odgojno-obrazovnom radu s djetetom i skupinom djece provesti 27,5 radnih sati tjedno, a ostale poslove (12,5 sati) u sklopu satnice do punoga radnog vremena (40 sati). Ostali poslovi odgojitelja obuhvaćaju planiranje, programiranje i vrednovanje rada, pripremu prostora i poticaja, suradnju i savjetodavni rad s roditeljima i ostalima te poslove stručnog usavršavanja.</w:t>
      </w:r>
    </w:p>
    <w:p w14:paraId="0588F5EA" w14:textId="77777777" w:rsidR="00B65955" w:rsidRPr="00212140" w:rsidRDefault="00B65955" w:rsidP="00B65955">
      <w:pPr>
        <w:spacing w:line="276" w:lineRule="auto"/>
        <w:ind w:firstLine="708"/>
        <w:jc w:val="both"/>
        <w:rPr>
          <w:rFonts w:ascii="Calibri" w:eastAsia="Calibri" w:hAnsi="Calibri" w:cs="Times New Roman"/>
          <w:i/>
        </w:rPr>
      </w:pPr>
      <w:r w:rsidRPr="00212140">
        <w:rPr>
          <w:rFonts w:ascii="Times New Roman" w:eastAsia="Times New Roman" w:hAnsi="Times New Roman" w:cs="Times New Roman"/>
          <w:i/>
          <w:color w:val="000000" w:themeColor="text1"/>
          <w:sz w:val="24"/>
          <w:szCs w:val="24"/>
          <w:lang w:eastAsia="hr-HR"/>
        </w:rPr>
        <w:t>Ravnatelj dječjeg vrtića može donijeti pisanu odluku o nejednakom rasporedu radnog vremena, ali uvijek na kraju razdoblja propisanog odlukom raspored radnog vremena mora odgovarati radnikovom ugovorenom punom radnom vremenu (od 40 sati tjedno) te mora odgovarati broju sati planiranih Godišnjim planom i programom dječjeg vrtića. S obzirom na narav posla odgojitelja nejednaki raspored radnog vremena moguće je planirati na način da tijekom jednog razdoblja može trajati duže, a tijekom drugog razdoblja kraće od punog radnog vremena.</w:t>
      </w:r>
      <w:r w:rsidRPr="00212140">
        <w:rPr>
          <w:rFonts w:ascii="Calibri" w:eastAsia="Calibri" w:hAnsi="Calibri" w:cs="Times New Roman"/>
          <w:i/>
        </w:rPr>
        <w:t xml:space="preserve"> </w:t>
      </w:r>
    </w:p>
    <w:p w14:paraId="724EC5C8" w14:textId="77777777" w:rsidR="00B65955" w:rsidRPr="00FC06A2" w:rsidRDefault="00B65955" w:rsidP="00B65955">
      <w:pPr>
        <w:spacing w:line="276" w:lineRule="auto"/>
        <w:ind w:firstLine="708"/>
        <w:jc w:val="both"/>
        <w:rPr>
          <w:rFonts w:ascii="Times New Roman" w:eastAsia="Times New Roman" w:hAnsi="Times New Roman" w:cs="Times New Roman"/>
          <w:i/>
          <w:color w:val="000000" w:themeColor="text1"/>
          <w:sz w:val="24"/>
          <w:szCs w:val="24"/>
          <w:lang w:eastAsia="hr-HR"/>
        </w:rPr>
      </w:pPr>
      <w:r w:rsidRPr="00212140">
        <w:rPr>
          <w:rFonts w:ascii="Times New Roman" w:eastAsia="Times New Roman" w:hAnsi="Times New Roman" w:cs="Times New Roman"/>
          <w:i/>
          <w:color w:val="000000" w:themeColor="text1"/>
          <w:sz w:val="24"/>
          <w:szCs w:val="24"/>
          <w:lang w:eastAsia="hr-HR"/>
        </w:rPr>
        <w:t>Sati rada odgojitelja u ranojutarnjem ili kasno poslijepodnevnom razdoblju (dežurstvo), zbog iskazanih potreba roditelja dio su zaduženja sati neposrednog rada od 5,5 sati dnevno, tj. 27,5 sati neposrednog rada tjedno i ne smatraju se viškom sati iznad propisane norme Državnim pedagoškim standardom predškolskog odgoja i naobrazbe.</w:t>
      </w:r>
    </w:p>
    <w:p w14:paraId="58F627D5" w14:textId="77777777" w:rsidR="00B65955" w:rsidRDefault="00B65955"/>
    <w:sectPr w:rsidR="00B659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D73"/>
    <w:rsid w:val="003D5D73"/>
    <w:rsid w:val="007A06DE"/>
    <w:rsid w:val="009B2C45"/>
    <w:rsid w:val="00B659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DF727"/>
  <w15:chartTrackingRefBased/>
  <w15:docId w15:val="{EAEFA3EA-96D3-442D-A197-A6DB5185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714</Words>
  <Characters>4071</Characters>
  <Application>Microsoft Office Word</Application>
  <DocSecurity>0</DocSecurity>
  <Lines>33</Lines>
  <Paragraphs>9</Paragraphs>
  <ScaleCrop>false</ScaleCrop>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Glasnović</dc:creator>
  <cp:keywords/>
  <dc:description/>
  <cp:lastModifiedBy>Petar Hokman</cp:lastModifiedBy>
  <cp:revision>2</cp:revision>
  <dcterms:created xsi:type="dcterms:W3CDTF">2023-12-26T18:28:00Z</dcterms:created>
  <dcterms:modified xsi:type="dcterms:W3CDTF">2025-01-15T06:59:00Z</dcterms:modified>
</cp:coreProperties>
</file>