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EEB2" w14:textId="1E778D51" w:rsidR="00E96883" w:rsidRPr="00E96883" w:rsidRDefault="00E96883" w:rsidP="00E96883">
      <w:pPr>
        <w:jc w:val="both"/>
        <w:rPr>
          <w:rFonts w:ascii="Times New Roman" w:eastAsia="Calibri" w:hAnsi="Times New Roman" w:cs="Times New Roman"/>
          <w:b/>
          <w:kern w:val="0"/>
          <w:sz w:val="24"/>
          <w:szCs w:val="24"/>
          <w14:ligatures w14:val="none"/>
        </w:rPr>
      </w:pPr>
      <w:r w:rsidRPr="00E96883">
        <w:rPr>
          <w:rFonts w:ascii="Times New Roman" w:eastAsia="Calibri" w:hAnsi="Times New Roman" w:cs="Times New Roman"/>
          <w:b/>
          <w:kern w:val="0"/>
          <w:sz w:val="24"/>
          <w:szCs w:val="24"/>
          <w14:ligatures w14:val="none"/>
        </w:rPr>
        <w:t>Tumačenje broj 15/23 od 9. veljače 2023.g.</w:t>
      </w:r>
    </w:p>
    <w:p w14:paraId="4381F900" w14:textId="77777777" w:rsidR="00E96883" w:rsidRPr="00E96883" w:rsidRDefault="00E96883" w:rsidP="00E96883">
      <w:pPr>
        <w:spacing w:after="0" w:line="240" w:lineRule="auto"/>
        <w:jc w:val="both"/>
        <w:rPr>
          <w:rFonts w:ascii="Times New Roman" w:eastAsia="Calibri" w:hAnsi="Times New Roman" w:cs="Times New Roman"/>
          <w:kern w:val="0"/>
          <w:sz w:val="24"/>
          <w:szCs w:val="24"/>
          <w14:ligatures w14:val="none"/>
        </w:rPr>
      </w:pPr>
      <w:r w:rsidRPr="00E96883">
        <w:rPr>
          <w:rFonts w:ascii="Times New Roman" w:eastAsia="Calibri" w:hAnsi="Times New Roman" w:cs="Times New Roman"/>
          <w:kern w:val="0"/>
          <w:sz w:val="24"/>
          <w:szCs w:val="24"/>
          <w14:ligatures w14:val="none"/>
        </w:rPr>
        <w:t>Člankom 32. Kolektivnog ugovora propisano je: Radnik za vrijeme stručnog ili općeg školovanja, osposobljavanja ili usavršavanja za vlastite potrebe ima pravo na plaćeni dopust u sljedećim slučajevima: - za svaki ispit po predmetu 1 dan i -za završni rad 2 dana.</w:t>
      </w:r>
    </w:p>
    <w:p w14:paraId="6C3A5CA0" w14:textId="77777777" w:rsidR="00E96883" w:rsidRPr="00E96883" w:rsidRDefault="00E96883" w:rsidP="00E96883">
      <w:pPr>
        <w:spacing w:after="0" w:line="240" w:lineRule="auto"/>
        <w:jc w:val="both"/>
        <w:rPr>
          <w:rFonts w:ascii="Times New Roman" w:eastAsia="Calibri" w:hAnsi="Times New Roman" w:cs="Times New Roman"/>
          <w:kern w:val="0"/>
          <w:sz w:val="24"/>
          <w:szCs w:val="24"/>
          <w14:ligatures w14:val="none"/>
        </w:rPr>
      </w:pPr>
      <w:r w:rsidRPr="00E96883">
        <w:rPr>
          <w:rFonts w:ascii="Times New Roman" w:eastAsia="Calibri" w:hAnsi="Times New Roman" w:cs="Times New Roman"/>
          <w:kern w:val="0"/>
          <w:sz w:val="24"/>
          <w:szCs w:val="24"/>
          <w14:ligatures w14:val="none"/>
        </w:rPr>
        <w:t>Radnik može pravo na plaćeni dopust po osnovi izlaska na ispit po pojedinom predmetu te po osnovi izlaska na obranu završnog rada koristiti samo jednom. Izlazak na kolokvij se ne smatra izlaskom na ispit po predmetu, niti radnik po osnovu istog ostvaruje pravo na plaćeni dopust.</w:t>
      </w:r>
    </w:p>
    <w:p w14:paraId="56FBD139" w14:textId="77777777" w:rsidR="009B2C45" w:rsidRDefault="009B2C45"/>
    <w:sectPr w:rsidR="009B2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83"/>
    <w:rsid w:val="007A06DE"/>
    <w:rsid w:val="00801A7D"/>
    <w:rsid w:val="009B2C45"/>
    <w:rsid w:val="00E968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93CB"/>
  <w15:chartTrackingRefBased/>
  <w15:docId w15:val="{C6BE698D-21F5-4268-BA38-3BBD6317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2</cp:revision>
  <dcterms:created xsi:type="dcterms:W3CDTF">2023-12-26T18:39:00Z</dcterms:created>
  <dcterms:modified xsi:type="dcterms:W3CDTF">2023-12-27T09:05:00Z</dcterms:modified>
</cp:coreProperties>
</file>