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2518E" w14:textId="02B9EEF5" w:rsidR="00ED4955" w:rsidRPr="00ED4955" w:rsidRDefault="00ED4955" w:rsidP="00ED4955">
      <w:pPr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E6E0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Tumačenje broj 3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</w:t>
      </w:r>
      <w:r w:rsidRPr="007E6E0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/23 od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21</w:t>
      </w:r>
      <w:r w:rsidRPr="007E6E0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rujn</w:t>
      </w:r>
      <w:r w:rsidRPr="007E6E0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 2023.g.</w:t>
      </w:r>
    </w:p>
    <w:p w14:paraId="55BFA3EE" w14:textId="77777777" w:rsidR="00ED4955" w:rsidRPr="00287C8C" w:rsidRDefault="00ED4955" w:rsidP="00ED4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r w:rsidRPr="007E6E08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Vezano za pojašnjenje ostvarivanja prava na bolovanje </w:t>
      </w:r>
      <w:bookmarkStart w:id="0" w:name="_Hlk152242081"/>
      <w:r w:rsidRPr="007E6E08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radnika koji je s poslodavcem dogovorio rad nakon 65. godine života, </w:t>
      </w:r>
      <w:bookmarkEnd w:id="0"/>
      <w:r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a s obzirom da predmetno </w:t>
      </w:r>
      <w:r w:rsidRPr="007E6E08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nije uređeno Kolektivnim ugovorom već posebnim propisima čije tumačenje nije u nadležnosti </w:t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Komisije, ista </w:t>
      </w:r>
      <w:r w:rsidRPr="007E6E08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upućuje na odredbe</w:t>
      </w:r>
      <w:r w:rsidRPr="007E6E08">
        <w:rPr>
          <w:rFonts w:ascii="Times New Roman" w:eastAsia="Times New Roman" w:hAnsi="Times New Roman" w:cs="Times New Roman"/>
          <w:bCs/>
          <w:i/>
          <w:kern w:val="0"/>
          <w:sz w:val="24"/>
          <w:szCs w:val="20"/>
          <w14:ligatures w14:val="none"/>
        </w:rPr>
        <w:t xml:space="preserve"> Zakona o obveznom zdravstvenom osiguranju. </w:t>
      </w:r>
      <w:r w:rsidRPr="007E6E08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Vezano za upit za slučaj </w:t>
      </w:r>
      <w:bookmarkStart w:id="1" w:name="_Hlk152249253"/>
      <w:r w:rsidRPr="007E6E08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ako radnik i poslodavac dogovore rad nakon 65. godine života radnika</w:t>
      </w:r>
      <w:bookmarkEnd w:id="1"/>
      <w:r w:rsidRPr="007E6E08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, tko isplaćuje plaću, materijalna prava, mirovinsko osiguranje i sl., čini li to Grad Zagreb ili dječji vrtić iz vlastitih sredstava, Komisija upućuje da se sukladno odredbama Kolektivnog </w:t>
      </w:r>
      <w:bookmarkStart w:id="2" w:name="_GoBack"/>
      <w:r w:rsidRPr="00287C8C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 xml:space="preserve">ugovora za odobreni broj i strukturu radnika predškolskih ustanova, plaće i materijalna prava tih radnika osiguravaju iz sredstava proračuna Grada Zagreba. </w:t>
      </w:r>
    </w:p>
    <w:bookmarkEnd w:id="2"/>
    <w:p w14:paraId="3400B827" w14:textId="77777777" w:rsidR="00ED4955" w:rsidRPr="007E6E08" w:rsidRDefault="00ED4955" w:rsidP="00ED49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r w:rsidRPr="007E6E08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Tragom navedenog predmetno se odnosi i na slučajeve ako radnik i poslodavac dogovore rad nakon 65. godine života radnika.</w:t>
      </w:r>
    </w:p>
    <w:p w14:paraId="5C7461F0" w14:textId="77777777" w:rsidR="009B2C45" w:rsidRDefault="009B2C45"/>
    <w:sectPr w:rsidR="009B2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55"/>
    <w:rsid w:val="00287C8C"/>
    <w:rsid w:val="007A06DE"/>
    <w:rsid w:val="009265FB"/>
    <w:rsid w:val="009B2C45"/>
    <w:rsid w:val="00ED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10BA1"/>
  <w15:chartTrackingRefBased/>
  <w15:docId w15:val="{427FFECC-6BBA-49E8-B069-3E339AC5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Martina Glasnović</cp:lastModifiedBy>
  <cp:revision>3</cp:revision>
  <dcterms:created xsi:type="dcterms:W3CDTF">2023-12-27T08:50:00Z</dcterms:created>
  <dcterms:modified xsi:type="dcterms:W3CDTF">2024-01-03T08:21:00Z</dcterms:modified>
</cp:coreProperties>
</file>