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D3BFE" w14:textId="28EEBBCB" w:rsidR="00954423" w:rsidRPr="00954423" w:rsidRDefault="00954423" w:rsidP="00954423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54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Tumačenje broj 1/23 od 9. veljače 2023.g. </w:t>
      </w:r>
    </w:p>
    <w:p w14:paraId="671EEB08" w14:textId="77777777" w:rsidR="00954423" w:rsidRPr="00954423" w:rsidRDefault="00954423" w:rsidP="009544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44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Člankom 47. točkom 1.10. Kolektivnog ugovora propisan je koeficijent složenosti poslova utvrđen pravilnikom o unutarnjem ustrojstvu i to za radno mjesto: STRUČNI KOMUNIKACIJSKI POSREDNIK i POMOĆNIK ZA DJECU S TEŠKOĆAMA U RAZVOJU – 1,66, a člankom 47. točkom 4.11. Kolektivnog ugovora propisan je koeficijent složenosti poslova utvrđen pravilnikom o unutarnjem ustrojstvu i to za radno mjesto: POMOĆNI RADNIK ZA NJEGU, SKRB I PRATNJU (osnovna škola) – 1,32.</w:t>
      </w:r>
    </w:p>
    <w:p w14:paraId="282B7497" w14:textId="77777777" w:rsidR="00954423" w:rsidRPr="00954423" w:rsidRDefault="00954423" w:rsidP="009544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442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Pravilnikom o vrsti stručne spreme stručnih djelatnika te vrsti i stupnju stručne spreme ostalih djelatnika u dječjem vrtiću</w:t>
      </w:r>
      <w:r w:rsidRPr="009544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(Narodne novine 133/97) propisuje se vrsta stručne spreme stručnih djelatnika te vrsta i stupanj stručne spreme ostalih djelatnika u dječjem vrtiću. Tako je, člankom 8. točkom 8. Pravilnika o vrsti stručne spreme stručnih djelatnika te vrsti i stupnju stručne spreme ostalih djelatnika u dječjem vrtiću propisan stupanj i vrsta stručne spreme i to: Pomoćni djelatnik za njegu, skrb i pratnju - osnovna  škola. Isti ne propisuje stupanj i vrstu stručne spreme: Stručno komunikacijski posrednik i pomoćnik za djecu s teškoćama u razvoju.  </w:t>
      </w:r>
    </w:p>
    <w:p w14:paraId="262480CD" w14:textId="77777777" w:rsidR="00954423" w:rsidRPr="00954423" w:rsidRDefault="00954423" w:rsidP="009544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44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Nadležno ministarstvo je sukladno zakonskim odredbama izradilo nacrt novog Pravilnika koji je prošao e-savjetovanje i za očekivati je da će u predstojećem vremenu biti donesen i stupiti u primjenu (navedeno je pravna osnova za zapošljavanje radnika).</w:t>
      </w:r>
    </w:p>
    <w:p w14:paraId="616DF7EF" w14:textId="77777777" w:rsidR="00954423" w:rsidRPr="00954423" w:rsidRDefault="00954423" w:rsidP="009544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544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Nadalje, načine uključivanja te način i sadržaj osposobljavanja i obavljanja poslova pomoćnika za djecu s teškoćama u razvoju te stručnog komunikacijskog posrednika, kao i postupak radi ostvarivanja prava djece s teškoćama u razvoju na potporu pomoćnika za djecu s teškoćama u razvoju te stručnih komunikacijskih posrednika propisuje ministar nadležan za obrazovanje pravilnikom. Za zapošljavanje stručnih komunikacijskih posrednika i pomoćnika za djecu s teškoćama u razvoju</w:t>
      </w:r>
      <w:r w:rsidRPr="00954423">
        <w:rPr>
          <w:rFonts w:ascii="Times New Roman" w:eastAsia="Calibri" w:hAnsi="Times New Roman" w:cs="Times New Roman"/>
          <w:kern w:val="0"/>
          <w14:ligatures w14:val="none"/>
        </w:rPr>
        <w:t xml:space="preserve"> čeka se</w:t>
      </w:r>
      <w:r w:rsidRPr="009544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donošenje predmetnih pravilnika kako bi se s istima usuglasile buduće odredbe Pravilnika o unutarnjem ustrojstvu rada dječjih vrtića. Radnici koji su trenutno zaposleni na radnom mjestu Pomoćni radnik za njegu, skrb i pratnju ne udovoljavaju uvjetima radnog mjesta </w:t>
      </w:r>
      <w:r w:rsidRPr="0095442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Stručno komunikacijski posrednik</w:t>
      </w:r>
      <w:r w:rsidRPr="009544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</w:t>
      </w:r>
      <w:r w:rsidRPr="0095442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Pomoćnik za djecu s teškoćama u razvoju</w:t>
      </w:r>
      <w:r w:rsidRPr="009544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(do donošenja predmetnih pravilnika nije konkretno propisana potrebna odgovarajuća razina i vrsta obrazovanja, odnosno koje to završeno osposobljavanje i djelomičnu kvalifikaciju isti moraju steći uz završeno najmanje četverogodišnje srednjoškolsko obrazovanje sukladno čl. 24.a st.3. niti način uključivanja takvih radnika)  i nemaju pravo na veći koeficijent.</w:t>
      </w:r>
    </w:p>
    <w:p w14:paraId="4C931624" w14:textId="77777777" w:rsidR="009B2C45" w:rsidRDefault="009B2C45"/>
    <w:p w14:paraId="1FA5CE96" w14:textId="77777777" w:rsidR="00DC4408" w:rsidRPr="004025EB" w:rsidRDefault="00DC4408" w:rsidP="00DC4408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E6E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Tumačenje broj 3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7E6E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/23 od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21</w:t>
      </w:r>
      <w:r w:rsidRPr="007E6E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rujn</w:t>
      </w:r>
      <w:r w:rsidRPr="007E6E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 2023.g.</w:t>
      </w:r>
    </w:p>
    <w:p w14:paraId="36F30F95" w14:textId="77777777" w:rsidR="00DC4408" w:rsidRPr="007E6E08" w:rsidRDefault="00DC4408" w:rsidP="00DC4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14:ligatures w14:val="none"/>
        </w:rPr>
      </w:pPr>
      <w:r w:rsidRPr="007E6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Člankom 47. stavcima 1. i 2.  propisano je: </w:t>
      </w:r>
      <w:r w:rsidRPr="007E6E08"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14:ligatures w14:val="none"/>
        </w:rPr>
        <w:t>Ako je radnik odsutan s rada zbog bolovanja prvih 42 dana, odnosno za invalide rada prvih 7 dana, pripada mu naknada plaće u visini 85 % od osnovice za naknadu plaće koja se utvrđuje prema propisima o zdravstvenom osiguranju, a čini je prosječni iznos radnikove plaće isplaćene u posljednja tri mjeseca prije mjeseca u kojem je nastupilo bolovanje.</w:t>
      </w:r>
    </w:p>
    <w:p w14:paraId="25A99EB9" w14:textId="77777777" w:rsidR="00DC4408" w:rsidRPr="007E6E08" w:rsidRDefault="00DC4408" w:rsidP="00DC4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14:ligatures w14:val="none"/>
        </w:rPr>
      </w:pPr>
      <w:r w:rsidRPr="007E6E08"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14:ligatures w14:val="none"/>
        </w:rPr>
        <w:t xml:space="preserve">Ako je radnik </w:t>
      </w:r>
      <w:bookmarkStart w:id="0" w:name="_Hlk152240491"/>
      <w:r w:rsidRPr="007E6E08"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14:ligatures w14:val="none"/>
        </w:rPr>
        <w:t xml:space="preserve">odsutan s rada </w:t>
      </w:r>
      <w:bookmarkEnd w:id="0"/>
      <w:r w:rsidRPr="007E6E08"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14:ligatures w14:val="none"/>
        </w:rPr>
        <w:t>zbog sebe 43 dana i duže, odnosno za invalide rada 8 dana i duže, pripada mu razlika između naknade za bolovanje koju prima od Hrvatskog zavoda za zdravstveno osiguranje i visine naknade iz stavka 1. ovoga članka.</w:t>
      </w:r>
    </w:p>
    <w:p w14:paraId="773ADFA4" w14:textId="77777777" w:rsidR="00DC4408" w:rsidRDefault="00DC4408" w:rsidP="00DC4408">
      <w:pPr>
        <w:pStyle w:val="NoSpacing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729FA">
        <w:rPr>
          <w:rFonts w:ascii="Times New Roman" w:hAnsi="Times New Roman" w:cs="Times New Roman"/>
          <w:sz w:val="24"/>
          <w:szCs w:val="24"/>
        </w:rPr>
        <w:t>Tragom navedenog, predmetno se ne odnosi na slučaj kada je radnik privremeno nesposoban za rad</w:t>
      </w:r>
      <w:r w:rsidRPr="00C729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29FA">
        <w:rPr>
          <w:rFonts w:ascii="Times New Roman" w:hAnsi="Times New Roman" w:cs="Times New Roman"/>
          <w:sz w:val="24"/>
          <w:szCs w:val="24"/>
        </w:rPr>
        <w:t>zbog bolesti i komplikacija u vezi s trudnoćom i porodom,</w:t>
      </w:r>
      <w:r w:rsidRPr="00C729FA">
        <w:rPr>
          <w:rFonts w:ascii="Times New Roman" w:eastAsia="Calibri" w:hAnsi="Times New Roman" w:cs="Times New Roman"/>
          <w:sz w:val="24"/>
          <w:szCs w:val="24"/>
        </w:rPr>
        <w:t xml:space="preserve"> jer u tom slučaju radniku sukladno odredbama </w:t>
      </w:r>
      <w:r w:rsidRPr="00C729FA">
        <w:rPr>
          <w:rFonts w:ascii="Times New Roman" w:eastAsia="Calibri" w:hAnsi="Times New Roman" w:cs="Times New Roman"/>
          <w:i/>
          <w:sz w:val="24"/>
          <w:szCs w:val="24"/>
        </w:rPr>
        <w:t>Zakona o obveznom zdravstvenom osiguranju</w:t>
      </w:r>
      <w:r w:rsidRPr="00C729FA">
        <w:rPr>
          <w:rFonts w:ascii="Times New Roman" w:eastAsia="Calibri" w:hAnsi="Times New Roman" w:cs="Times New Roman"/>
          <w:sz w:val="24"/>
          <w:szCs w:val="24"/>
        </w:rPr>
        <w:t xml:space="preserve"> pripada </w:t>
      </w:r>
      <w:r w:rsidRPr="00C729FA">
        <w:rPr>
          <w:rFonts w:ascii="Times New Roman" w:hAnsi="Times New Roman" w:cs="Times New Roman"/>
          <w:sz w:val="24"/>
          <w:szCs w:val="24"/>
        </w:rPr>
        <w:t>naknada plaće u visini 100% od osnovice za naknadu plaće</w:t>
      </w:r>
      <w:r w:rsidRPr="00C729FA">
        <w:rPr>
          <w:rFonts w:ascii="Times New Roman" w:eastAsia="Calibri" w:hAnsi="Times New Roman" w:cs="Times New Roman"/>
          <w:color w:val="484346"/>
          <w:spacing w:val="3"/>
          <w:sz w:val="24"/>
          <w:szCs w:val="24"/>
        </w:rPr>
        <w:t> </w:t>
      </w:r>
      <w:r w:rsidRPr="00C729F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na teret HZZO-a (od prvog dana bolovanja), ne više od propisanog limita.</w:t>
      </w:r>
    </w:p>
    <w:p w14:paraId="2A850A96" w14:textId="77777777" w:rsidR="00D55596" w:rsidRDefault="00D55596" w:rsidP="00DC4408">
      <w:pPr>
        <w:pStyle w:val="NoSpacing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</w:p>
    <w:p w14:paraId="222C7128" w14:textId="77777777" w:rsidR="00D55596" w:rsidRDefault="00D55596" w:rsidP="00D555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BCE60A" w14:textId="77777777" w:rsidR="00D55596" w:rsidRDefault="00D55596" w:rsidP="00D555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44930C9" w14:textId="1DFDE167" w:rsidR="00D55596" w:rsidRPr="00507ABF" w:rsidRDefault="00D55596" w:rsidP="00D555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1" w:name="_Hlk215815273"/>
      <w:r w:rsidRPr="00507ABF">
        <w:rPr>
          <w:rFonts w:ascii="Times New Roman" w:hAnsi="Times New Roman" w:cs="Times New Roman"/>
          <w:b/>
          <w:sz w:val="24"/>
          <w:szCs w:val="24"/>
        </w:rPr>
        <w:lastRenderedPageBreak/>
        <w:t>Tumačenje broj 32/24 od 17. prosinca 2024.g.</w:t>
      </w:r>
    </w:p>
    <w:p w14:paraId="70BA0F01" w14:textId="77777777" w:rsidR="00D55596" w:rsidRPr="00507ABF" w:rsidRDefault="00D55596" w:rsidP="00D55596">
      <w:pPr>
        <w:suppressAutoHyphens/>
        <w:spacing w:after="0" w:line="276" w:lineRule="auto"/>
        <w:jc w:val="both"/>
      </w:pPr>
    </w:p>
    <w:p w14:paraId="2CDE936C" w14:textId="77777777" w:rsidR="00D55596" w:rsidRPr="00507ABF" w:rsidRDefault="00D55596" w:rsidP="00D555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07ABF">
        <w:rPr>
          <w:rStyle w:val="normaltextrun"/>
        </w:rPr>
        <w:t>Člankom 47. stavkom 3. Kolektivnog ugovora propisano </w:t>
      </w:r>
      <w:r w:rsidRPr="00507ABF">
        <w:rPr>
          <w:rStyle w:val="normaltextrun"/>
          <w:color w:val="000000"/>
        </w:rPr>
        <w:t>je da ako je radnik na bolovanju zbog profesionalne bolesti ili ozljede na radu, pripada mu naknada u visini 100% od osnovice za naknadu plaće koja se utvrđuje prema propisima o zdravstvenom osiguranju, a čini je prosječan iznos radnikove plaće isplaćene u posljednja tri mjeseca prije mjeseca u kojem je nastupilo bolovanje.</w:t>
      </w:r>
      <w:r w:rsidRPr="00507ABF">
        <w:rPr>
          <w:rStyle w:val="eop"/>
          <w:color w:val="000000"/>
        </w:rPr>
        <w:t> </w:t>
      </w:r>
    </w:p>
    <w:bookmarkEnd w:id="1"/>
    <w:p w14:paraId="46A28806" w14:textId="77777777" w:rsidR="00D55596" w:rsidRPr="00C729FA" w:rsidRDefault="00D55596" w:rsidP="00DC44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E8B648" w14:textId="77777777" w:rsidR="00DC4408" w:rsidRDefault="00DC4408"/>
    <w:p w14:paraId="7832614A" w14:textId="77777777" w:rsidR="00E30EA2" w:rsidRPr="00507ABF" w:rsidRDefault="00E30EA2" w:rsidP="00E30E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7ABF">
        <w:rPr>
          <w:rFonts w:ascii="Times New Roman" w:hAnsi="Times New Roman" w:cs="Times New Roman"/>
          <w:b/>
          <w:sz w:val="24"/>
          <w:szCs w:val="24"/>
        </w:rPr>
        <w:t>Tumačenje broj 20/25 od 28. kolovoza 2025.g.</w:t>
      </w:r>
    </w:p>
    <w:p w14:paraId="3FCB5C07" w14:textId="77777777" w:rsidR="00E30EA2" w:rsidRPr="00507ABF" w:rsidRDefault="00E30EA2" w:rsidP="00E30EA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7ABF">
        <w:rPr>
          <w:rFonts w:ascii="Times New Roman" w:eastAsia="Times New Roman" w:hAnsi="Times New Roman" w:cs="Times New Roman"/>
          <w:b/>
          <w:bCs/>
          <w:sz w:val="24"/>
          <w:szCs w:val="24"/>
        </w:rPr>
        <w:t>Tumačenje članka 47. Kolektivnog ugovora</w:t>
      </w:r>
    </w:p>
    <w:p w14:paraId="77965407" w14:textId="77777777" w:rsidR="00E30EA2" w:rsidRPr="00507ABF" w:rsidRDefault="00E30EA2" w:rsidP="00E30EA2">
      <w:pPr>
        <w:suppressAutoHyphens/>
        <w:spacing w:after="0" w:line="276" w:lineRule="auto"/>
        <w:jc w:val="both"/>
      </w:pPr>
    </w:p>
    <w:p w14:paraId="5D22886D" w14:textId="77777777" w:rsidR="00E30EA2" w:rsidRPr="00507ABF" w:rsidRDefault="00E30EA2" w:rsidP="00E30EA2">
      <w:pPr>
        <w:jc w:val="both"/>
        <w:rPr>
          <w:rFonts w:ascii="Times New Roman" w:hAnsi="Times New Roman" w:cs="Times New Roman"/>
          <w:sz w:val="24"/>
          <w:szCs w:val="24"/>
        </w:rPr>
      </w:pPr>
      <w:r w:rsidRPr="00507ABF">
        <w:rPr>
          <w:rFonts w:ascii="Times New Roman" w:hAnsi="Times New Roman" w:cs="Times New Roman"/>
          <w:sz w:val="24"/>
          <w:szCs w:val="24"/>
        </w:rPr>
        <w:t xml:space="preserve">Uvidom u sadržaj upita razvidno je da se isti u naravi odnosi na tumačenje čl. 57. </w:t>
      </w:r>
      <w:r w:rsidRPr="00507ABF">
        <w:rPr>
          <w:rFonts w:ascii="Times New Roman" w:hAnsi="Times New Roman" w:cs="Times New Roman"/>
          <w:i/>
          <w:iCs/>
          <w:sz w:val="24"/>
          <w:szCs w:val="24"/>
        </w:rPr>
        <w:t>Temeljnog kolektivnog ugovora za službenike i namještenike u javnim službama</w:t>
      </w:r>
      <w:r w:rsidRPr="00507ABF">
        <w:rPr>
          <w:rFonts w:ascii="Times New Roman" w:hAnsi="Times New Roman" w:cs="Times New Roman"/>
          <w:sz w:val="24"/>
          <w:szCs w:val="24"/>
        </w:rPr>
        <w:t xml:space="preserve">, kojim se pak utvrđuju prava i obveze iz rada i po osnovi rada zaposlenika u javnim službama na koje se primjenjuje zakon kojim se uređuju plaće u državnoj službi i javnim službama, a na odgovarajući način i zaposlenika javnih službi iz članka 2. stavka 2. Zakona o plaćama u državnoj službi i javnim službama. Uvažavajući navedeno, za tumačenje odredaba istog nije nadležna ova Komisija. </w:t>
      </w:r>
    </w:p>
    <w:p w14:paraId="10D8AF6B" w14:textId="77777777" w:rsidR="00E30EA2" w:rsidRPr="00507ABF" w:rsidRDefault="00E30EA2" w:rsidP="00E30EA2">
      <w:pPr>
        <w:jc w:val="both"/>
        <w:rPr>
          <w:rFonts w:ascii="Times New Roman" w:hAnsi="Times New Roman" w:cs="Times New Roman"/>
          <w:sz w:val="24"/>
          <w:szCs w:val="24"/>
        </w:rPr>
      </w:pPr>
      <w:r w:rsidRPr="00507ABF">
        <w:rPr>
          <w:rFonts w:ascii="Times New Roman" w:hAnsi="Times New Roman" w:cs="Times New Roman"/>
          <w:sz w:val="24"/>
          <w:szCs w:val="24"/>
        </w:rPr>
        <w:t>Naime, odredbe</w:t>
      </w:r>
      <w:r>
        <w:rPr>
          <w:rFonts w:ascii="Times New Roman" w:hAnsi="Times New Roman" w:cs="Times New Roman"/>
          <w:sz w:val="24"/>
          <w:szCs w:val="24"/>
        </w:rPr>
        <w:t xml:space="preserve"> tog</w:t>
      </w:r>
      <w:r w:rsidRPr="00507ABF">
        <w:rPr>
          <w:rFonts w:ascii="Times New Roman" w:hAnsi="Times New Roman" w:cs="Times New Roman"/>
          <w:sz w:val="24"/>
          <w:szCs w:val="24"/>
        </w:rPr>
        <w:t xml:space="preserve"> Temeljnog kolektivnog ugovora ne odnose se na zaposlene u predškolskim ustanovama Grada Zagreba, već se prava i obveze iz rada i na osnovi rada radnika u predškolskim ustanovama kojima je osnivač Grad Zagreb utvrđuju odredbama Kolektivnog ugovora za zaposlene u predškolskim ustanovama Grada Zagreba (Službeni glasnik Grada Zagreba, 40/22, 14/23, 15/23, 1/24, 26/24, 40/24 - ispravak, 41/24, 2/25, 13/25). Nadalje,  Kolektivnim ugovorom za zaposlene u predškolskim ustanovama Grada Zagreba u čl. 70. propisano je da se prava iz članaka 50. do 69. tog ugovora ostvaruju jednako kao prava radnika u gradskoj upravi Grada Zagreba, ako su povoljnija za radnika.  Prava radnika u gradskoj upravi Grada Zagreba propisana su </w:t>
      </w:r>
      <w:r w:rsidRPr="00507ABF">
        <w:rPr>
          <w:rFonts w:ascii="Times New Roman" w:hAnsi="Times New Roman" w:cs="Times New Roman"/>
          <w:bCs/>
          <w:sz w:val="24"/>
          <w:szCs w:val="24"/>
        </w:rPr>
        <w:t>Kolektivnim ugovorom za službenike i namještenike u gradskim upravnim tijelima Grada Zagreba</w:t>
      </w:r>
      <w:r w:rsidRPr="00507ABF">
        <w:rPr>
          <w:rFonts w:ascii="Times New Roman" w:hAnsi="Times New Roman" w:cs="Times New Roman"/>
          <w:sz w:val="24"/>
          <w:szCs w:val="24"/>
        </w:rPr>
        <w:t xml:space="preserve"> (Službeni glasnik Grada Zagreba 40/22, 12/23, 43/23, 31/24, 40/24, 1/25, 13/25), a kojim po pitanju predmeta iz podnesenog upita nije propisana drugačija tj. povoljnija odredba od one koja je propisana Kolektivnim ugovorom za zaposlene u predškolskim ustanovama Grada Zagreba.</w:t>
      </w:r>
    </w:p>
    <w:p w14:paraId="63CE4BF9" w14:textId="77777777" w:rsidR="00E30EA2" w:rsidRPr="00507ABF" w:rsidRDefault="00E30EA2" w:rsidP="00E30EA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7ABF">
        <w:rPr>
          <w:rFonts w:ascii="Times New Roman" w:hAnsi="Times New Roman" w:cs="Times New Roman"/>
          <w:sz w:val="24"/>
          <w:szCs w:val="24"/>
        </w:rPr>
        <w:t>Tragom dijela upita kojim se traži mišljenje vezano  za pravo na  naknadu plaće u visini 85% od osnovice za naknadu plaće koja se utvrđuje prema propisima o zdravstvenom osiguranju  zbog komplikacija u trudnoći Komisija upućuje na tumačenje čl. 47. Kolektivnog ugovora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07ABF">
        <w:rPr>
          <w:rFonts w:ascii="Times New Roman" w:hAnsi="Times New Roman" w:cs="Times New Roman"/>
          <w:sz w:val="24"/>
          <w:szCs w:val="24"/>
        </w:rPr>
        <w:t xml:space="preserve"> </w:t>
      </w:r>
      <w:r w:rsidRPr="00507ABF">
        <w:rPr>
          <w:rFonts w:ascii="Times New Roman" w:hAnsi="Times New Roman" w:cs="Times New Roman"/>
          <w:bCs/>
          <w:sz w:val="24"/>
          <w:szCs w:val="24"/>
        </w:rPr>
        <w:t>Tumačenje broj 35/23 od 21. rujna 2023.g.</w:t>
      </w:r>
    </w:p>
    <w:p w14:paraId="7C4580D2" w14:textId="77777777" w:rsidR="00E30EA2" w:rsidRPr="00507ABF" w:rsidRDefault="00E30EA2" w:rsidP="00E30EA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071EB9" w14:textId="77777777" w:rsidR="00E30EA2" w:rsidRDefault="00E30EA2"/>
    <w:sectPr w:rsidR="00E3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23"/>
    <w:rsid w:val="00037276"/>
    <w:rsid w:val="007A06DE"/>
    <w:rsid w:val="00954423"/>
    <w:rsid w:val="009B2C45"/>
    <w:rsid w:val="00D55596"/>
    <w:rsid w:val="00D94E70"/>
    <w:rsid w:val="00DC4408"/>
    <w:rsid w:val="00E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6D2E"/>
  <w15:chartTrackingRefBased/>
  <w15:docId w15:val="{E9A61169-EB3E-432C-97A2-16FF450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408"/>
    <w:pPr>
      <w:spacing w:after="0" w:line="240" w:lineRule="auto"/>
    </w:pPr>
  </w:style>
  <w:style w:type="paragraph" w:customStyle="1" w:styleId="paragraph">
    <w:name w:val="paragraph"/>
    <w:basedOn w:val="Normal"/>
    <w:rsid w:val="00D5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D55596"/>
  </w:style>
  <w:style w:type="character" w:customStyle="1" w:styleId="normaltextrun">
    <w:name w:val="normaltextrun"/>
    <w:basedOn w:val="DefaultParagraphFont"/>
    <w:rsid w:val="00D5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5</cp:revision>
  <dcterms:created xsi:type="dcterms:W3CDTF">2023-12-26T18:17:00Z</dcterms:created>
  <dcterms:modified xsi:type="dcterms:W3CDTF">2025-12-05T07:21:00Z</dcterms:modified>
</cp:coreProperties>
</file>