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E42A" w14:textId="77777777" w:rsidR="00C95E7B" w:rsidRPr="00507ABF" w:rsidRDefault="00C95E7B" w:rsidP="00C95E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30/24 od 17. prosinca 2024.g.</w:t>
      </w:r>
    </w:p>
    <w:p w14:paraId="0CD6052A" w14:textId="77777777" w:rsidR="00C95E7B" w:rsidRPr="00507ABF" w:rsidRDefault="00C95E7B" w:rsidP="00C95E7B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ABF">
        <w:rPr>
          <w:rFonts w:ascii="Times New Roman" w:eastAsia="Times New Roman" w:hAnsi="Times New Roman" w:cs="Times New Roman"/>
          <w:b/>
          <w:bCs/>
          <w:sz w:val="24"/>
          <w:szCs w:val="24"/>
        </w:rPr>
        <w:t>Tumačenje članka 54. Kolektivnog ugovora</w:t>
      </w:r>
    </w:p>
    <w:p w14:paraId="0990D0F0" w14:textId="77777777" w:rsidR="00C95E7B" w:rsidRPr="00507ABF" w:rsidRDefault="00C95E7B" w:rsidP="00C95E7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13AC2EE7" w14:textId="77777777" w:rsidR="00C95E7B" w:rsidRPr="00507ABF" w:rsidRDefault="00C95E7B" w:rsidP="00C95E7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07ABF">
        <w:rPr>
          <w:rStyle w:val="normaltextrun"/>
        </w:rPr>
        <w:t>Člankom 54. Kolektivnog ugovora propisano je da r</w:t>
      </w:r>
      <w:r w:rsidRPr="00507ABF">
        <w:rPr>
          <w:rStyle w:val="normaltextrun"/>
          <w:color w:val="000000"/>
        </w:rPr>
        <w:t>adnik u slučaju smrti supružnika, životnog partnera, izvanbračnog druga, neformalnog životnog partnera, djeteta ili roditelja, očuha ili maćehe ima pravo na pomoć u visini neoporezivog iznosa.</w:t>
      </w:r>
      <w:r w:rsidRPr="00507ABF">
        <w:rPr>
          <w:rStyle w:val="eop"/>
          <w:color w:val="000000"/>
        </w:rPr>
        <w:t> </w:t>
      </w:r>
    </w:p>
    <w:p w14:paraId="4F9011BC" w14:textId="77777777" w:rsidR="00C95E7B" w:rsidRPr="00507ABF" w:rsidRDefault="00C95E7B" w:rsidP="00C95E7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07ABF">
        <w:rPr>
          <w:rStyle w:val="normaltextrun"/>
        </w:rPr>
        <w:t xml:space="preserve">Tragom navedenog, a uvažavajući da je u konkretnom slučaju faktična smrt roditelja (u konkretnom slučaju majke) radnice utvrđena </w:t>
      </w:r>
      <w:r w:rsidRPr="00507ABF">
        <w:rPr>
          <w:rStyle w:val="normaltextrun"/>
          <w:color w:val="000000"/>
        </w:rPr>
        <w:t>provedbom DNA analize</w:t>
      </w:r>
      <w:r w:rsidRPr="00507ABF">
        <w:rPr>
          <w:rStyle w:val="normaltextrun"/>
        </w:rPr>
        <w:t xml:space="preserve"> od strane vještaka MUP-a, Centra za forenzična ispitivanja, istraživanja i vještačenja “Ivan Vučetić”, čime je naknadno, protekom vremena, dokazan događaj nestanka te izdana potvrda o predmetnom radi organizacije sahrane, radnica ostvaruje pomoć </w:t>
      </w:r>
      <w:r w:rsidRPr="00507ABF">
        <w:rPr>
          <w:rStyle w:val="normaltextrun"/>
          <w:color w:val="000000"/>
        </w:rPr>
        <w:t>u visini neoporezivog iznosa propisanu člankom 54. Kolektivnog ugovora.</w:t>
      </w:r>
      <w:r w:rsidRPr="00507ABF">
        <w:rPr>
          <w:rStyle w:val="eop"/>
          <w:color w:val="000000"/>
        </w:rPr>
        <w:t> </w:t>
      </w:r>
    </w:p>
    <w:p w14:paraId="58F627D5" w14:textId="77777777" w:rsidR="00B65955" w:rsidRDefault="00B65955"/>
    <w:p w14:paraId="3146CDBA" w14:textId="77777777" w:rsidR="00C95E7B" w:rsidRPr="00507ABF" w:rsidRDefault="00C95E7B" w:rsidP="00C95E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23/25 od 26. rujna 2025.g.</w:t>
      </w:r>
    </w:p>
    <w:p w14:paraId="044F242D" w14:textId="77777777" w:rsidR="00C95E7B" w:rsidRPr="00507ABF" w:rsidRDefault="00C95E7B" w:rsidP="00C95E7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ABF">
        <w:rPr>
          <w:rFonts w:ascii="Times New Roman" w:eastAsia="Times New Roman" w:hAnsi="Times New Roman" w:cs="Times New Roman"/>
          <w:b/>
          <w:bCs/>
          <w:sz w:val="24"/>
          <w:szCs w:val="24"/>
        </w:rPr>
        <w:t>Tumačenje članka 54. Kolektivnog ugovora</w:t>
      </w:r>
    </w:p>
    <w:p w14:paraId="6B2B9063" w14:textId="77777777" w:rsidR="00C95E7B" w:rsidRPr="00507ABF" w:rsidRDefault="00C95E7B" w:rsidP="00C95E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4F0F18" w14:textId="77777777" w:rsidR="00C95E7B" w:rsidRPr="00FB6720" w:rsidRDefault="00C95E7B" w:rsidP="00C95E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720">
        <w:rPr>
          <w:rFonts w:ascii="Times New Roman" w:eastAsia="Times New Roman" w:hAnsi="Times New Roman" w:cs="Times New Roman"/>
          <w:sz w:val="24"/>
          <w:szCs w:val="24"/>
        </w:rPr>
        <w:t xml:space="preserve">Člankom 54. Kolektivnog ugovora propisano je da radnik u slučaju smrti supružnika, životnog partnera, izvanbračnog druga, neformalnog životnog partnera, djeteta ili roditelja, očuha ili maćehe ima pravo na pomoć u visini neoporezivog iznosa. </w:t>
      </w:r>
    </w:p>
    <w:p w14:paraId="5102B933" w14:textId="77777777" w:rsidR="00C95E7B" w:rsidRPr="00FB6720" w:rsidRDefault="00C95E7B" w:rsidP="00C95E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720">
        <w:rPr>
          <w:rFonts w:ascii="Times New Roman" w:eastAsia="Times New Roman" w:hAnsi="Times New Roman" w:cs="Times New Roman"/>
          <w:sz w:val="24"/>
          <w:szCs w:val="24"/>
        </w:rPr>
        <w:t xml:space="preserve">U konkretnom slučaju, iako se otac radnice vodio kao nestala osoba - hrvatski branitelj, činjenica smrti utvrđena je tek u 2025. Slijedom navedenog, smatra se da je okolnost smrti kao pravna osnova za ostvarivanje prava na novčanu pomoć nastupila u 2025., bez obzira na to što je nestanak osobe nastupio ranije. </w:t>
      </w:r>
    </w:p>
    <w:p w14:paraId="7087BD2E" w14:textId="77777777" w:rsidR="00C95E7B" w:rsidRPr="00FB6720" w:rsidRDefault="00C95E7B" w:rsidP="00C95E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720">
        <w:rPr>
          <w:rFonts w:ascii="Times New Roman" w:eastAsia="Times New Roman" w:hAnsi="Times New Roman" w:cs="Times New Roman"/>
          <w:sz w:val="24"/>
          <w:szCs w:val="24"/>
        </w:rPr>
        <w:t>Tragom navedenog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6720">
        <w:rPr>
          <w:rFonts w:ascii="Times New Roman" w:eastAsia="Times New Roman" w:hAnsi="Times New Roman" w:cs="Times New Roman"/>
          <w:sz w:val="24"/>
          <w:szCs w:val="24"/>
        </w:rPr>
        <w:t xml:space="preserve"> radnica ostvaruje pravo na pomoć u visini neoporezivog iznosa propisanu člankom 54. Kolektivnog ugovora budući je smrt njezinog oca službeno potvrđena u trenutačnom razdoblju.</w:t>
      </w:r>
    </w:p>
    <w:p w14:paraId="7D1532B2" w14:textId="77777777" w:rsidR="00C95E7B" w:rsidRDefault="00C95E7B"/>
    <w:sectPr w:rsidR="00C9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73"/>
    <w:rsid w:val="003D5D73"/>
    <w:rsid w:val="007A06DE"/>
    <w:rsid w:val="009B2C45"/>
    <w:rsid w:val="00B65955"/>
    <w:rsid w:val="00C95E7B"/>
    <w:rsid w:val="00D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F727"/>
  <w15:chartTrackingRefBased/>
  <w15:docId w15:val="{EAEFA3EA-96D3-442D-A197-A6DB5185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E7B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C9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C95E7B"/>
  </w:style>
  <w:style w:type="character" w:customStyle="1" w:styleId="normaltextrun">
    <w:name w:val="normaltextrun"/>
    <w:basedOn w:val="DefaultParagraphFont"/>
    <w:rsid w:val="00C9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3</cp:revision>
  <dcterms:created xsi:type="dcterms:W3CDTF">2023-12-26T18:28:00Z</dcterms:created>
  <dcterms:modified xsi:type="dcterms:W3CDTF">2025-12-05T07:16:00Z</dcterms:modified>
</cp:coreProperties>
</file>