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9FA03" w14:textId="5BAF5812" w:rsidR="007B3C54" w:rsidRPr="007B3C54" w:rsidRDefault="007B3C54" w:rsidP="007B3C54">
      <w:pPr>
        <w:jc w:val="both"/>
        <w:rPr>
          <w:rFonts w:ascii="Times New Roman" w:eastAsia="Calibri" w:hAnsi="Times New Roman" w:cs="Times New Roman"/>
          <w:b/>
          <w:kern w:val="0"/>
          <w:sz w:val="24"/>
          <w:szCs w:val="24"/>
          <w14:ligatures w14:val="none"/>
        </w:rPr>
      </w:pPr>
      <w:r w:rsidRPr="007B3C54">
        <w:rPr>
          <w:rFonts w:ascii="Times New Roman" w:eastAsia="Calibri" w:hAnsi="Times New Roman" w:cs="Times New Roman"/>
          <w:b/>
          <w:kern w:val="0"/>
          <w:sz w:val="24"/>
          <w:szCs w:val="24"/>
          <w14:ligatures w14:val="none"/>
        </w:rPr>
        <w:t>Tumačenje broj 7/23 od 9. veljače 2023.g.</w:t>
      </w:r>
    </w:p>
    <w:p w14:paraId="2F9939AC" w14:textId="77777777" w:rsidR="007B3C54" w:rsidRPr="007B3C54" w:rsidRDefault="007B3C54" w:rsidP="007B3C54">
      <w:pPr>
        <w:spacing w:after="0" w:line="240" w:lineRule="auto"/>
        <w:jc w:val="both"/>
        <w:rPr>
          <w:rFonts w:ascii="Times New Roman" w:eastAsia="Calibri" w:hAnsi="Times New Roman" w:cs="Times New Roman"/>
          <w:b/>
          <w:kern w:val="0"/>
          <w:sz w:val="24"/>
          <w:szCs w:val="24"/>
          <w14:ligatures w14:val="none"/>
        </w:rPr>
      </w:pPr>
      <w:r w:rsidRPr="007B3C54">
        <w:rPr>
          <w:rFonts w:ascii="Times New Roman" w:eastAsia="Calibri" w:hAnsi="Times New Roman" w:cs="Times New Roman"/>
          <w:kern w:val="0"/>
          <w:sz w:val="24"/>
          <w:szCs w:val="24"/>
          <w14:ligatures w14:val="none"/>
        </w:rPr>
        <w:t>Člankom 76. Kolektivnog ugovora propisano je: U slučaju kada tijekom radnog vijeka radnika dođe do smanjenja njegove radne sposobnosti uz preostalu radnu sposobnost, smanjenja radne sposobnosti uz djelomični gubitak radne sposobnosti ili neposredne opasnosti od nastanka smanjenja radne sposobnosti koju je utvrdilo ovlašteno tijelo u skladu s posebnim propisom (zbog godina starosti – 5 godina pred starosnu mirovinu, ozljede na radu, invaliditeta ili profesionalnih bolesti), poslodavac je tom radniku dužan osigurati povoljnije uvjete rada (lakši posao, povoljnija norma, rad sa smanjenim fondom sati, rad na jednostavnijim poslovima i slično), bez smanjivanja plaće koju je radnik imao u vrijeme nastupanja određenih okolnosti.    Za sve slučajeve, u cilju ostvarivanja navedenog prava radnik je dužan poslodavcu dostaviti pravomoćno rješenje izdano od strane nadležnih tijela</w:t>
      </w:r>
      <w:r w:rsidRPr="007B3C54">
        <w:rPr>
          <w:rFonts w:ascii="Times New Roman" w:eastAsia="Calibri" w:hAnsi="Times New Roman" w:cs="Times New Roman"/>
          <w:kern w:val="0"/>
          <w:sz w:val="24"/>
          <w:szCs w:val="24"/>
          <w:lang w:eastAsia="hr-HR"/>
          <w14:ligatures w14:val="none"/>
        </w:rPr>
        <w:t xml:space="preserve"> sukladno posebnim propisima.</w:t>
      </w:r>
    </w:p>
    <w:p w14:paraId="3107B47C" w14:textId="77777777" w:rsidR="009B2C45" w:rsidRDefault="009B2C45"/>
    <w:sectPr w:rsidR="009B2C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C54"/>
    <w:rsid w:val="007A06DE"/>
    <w:rsid w:val="007B3C54"/>
    <w:rsid w:val="007C7454"/>
    <w:rsid w:val="009B2C4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3E461"/>
  <w15:chartTrackingRefBased/>
  <w15:docId w15:val="{09CEFF9D-1788-43ED-805E-7F9D09E9A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142</Words>
  <Characters>811</Characters>
  <Application>Microsoft Office Word</Application>
  <DocSecurity>0</DocSecurity>
  <Lines>6</Lines>
  <Paragraphs>1</Paragraphs>
  <ScaleCrop>false</ScaleCrop>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Glasnović</dc:creator>
  <cp:keywords/>
  <dc:description/>
  <cp:lastModifiedBy>Martina Glasnović</cp:lastModifiedBy>
  <cp:revision>2</cp:revision>
  <dcterms:created xsi:type="dcterms:W3CDTF">2023-12-26T18:25:00Z</dcterms:created>
  <dcterms:modified xsi:type="dcterms:W3CDTF">2023-12-27T09:01:00Z</dcterms:modified>
</cp:coreProperties>
</file>