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2EC0C" w14:textId="44FF18A7" w:rsidR="008B589C" w:rsidRPr="00B364E8" w:rsidRDefault="008B589C" w:rsidP="008B589C">
      <w:pPr>
        <w:autoSpaceDE w:val="0"/>
        <w:autoSpaceDN w:val="0"/>
        <w:adjustRightInd w:val="0"/>
        <w:spacing w:after="0" w:line="240" w:lineRule="auto"/>
        <w:jc w:val="center"/>
        <w:rPr>
          <w:rFonts w:ascii="Times New Roman" w:eastAsia="Calibri" w:hAnsi="Times New Roman" w:cs="Times New Roman"/>
          <w:b/>
          <w:bCs/>
          <w:sz w:val="24"/>
          <w:szCs w:val="24"/>
        </w:rPr>
      </w:pPr>
      <w:r w:rsidRPr="00B364E8">
        <w:rPr>
          <w:rFonts w:ascii="Times New Roman" w:eastAsia="Calibri" w:hAnsi="Times New Roman" w:cs="Times New Roman"/>
          <w:b/>
          <w:bCs/>
          <w:sz w:val="24"/>
          <w:szCs w:val="24"/>
        </w:rPr>
        <w:t>O B R A Z L O Ž E N J E</w:t>
      </w:r>
    </w:p>
    <w:p w14:paraId="44965862" w14:textId="77777777" w:rsidR="008B589C" w:rsidRPr="00B364E8" w:rsidRDefault="008B589C" w:rsidP="008B589C">
      <w:pPr>
        <w:autoSpaceDE w:val="0"/>
        <w:autoSpaceDN w:val="0"/>
        <w:adjustRightInd w:val="0"/>
        <w:spacing w:after="0" w:line="240" w:lineRule="auto"/>
        <w:jc w:val="center"/>
        <w:rPr>
          <w:rFonts w:ascii="Times New Roman" w:eastAsia="Calibri" w:hAnsi="Times New Roman" w:cs="Times New Roman"/>
          <w:b/>
          <w:bCs/>
          <w:sz w:val="24"/>
          <w:szCs w:val="24"/>
        </w:rPr>
      </w:pPr>
      <w:r w:rsidRPr="00B364E8">
        <w:rPr>
          <w:rFonts w:ascii="Times New Roman" w:eastAsia="Calibri" w:hAnsi="Times New Roman" w:cs="Times New Roman"/>
          <w:b/>
          <w:bCs/>
          <w:sz w:val="24"/>
          <w:szCs w:val="24"/>
        </w:rPr>
        <w:t>Odluke o grobljima</w:t>
      </w:r>
    </w:p>
    <w:p w14:paraId="56C98124" w14:textId="77777777" w:rsidR="008B589C" w:rsidRPr="00B364E8" w:rsidRDefault="008B589C" w:rsidP="008B589C">
      <w:pPr>
        <w:autoSpaceDE w:val="0"/>
        <w:autoSpaceDN w:val="0"/>
        <w:adjustRightInd w:val="0"/>
        <w:spacing w:after="0" w:line="240" w:lineRule="auto"/>
        <w:jc w:val="center"/>
        <w:rPr>
          <w:rFonts w:ascii="Times New Roman" w:eastAsia="Calibri" w:hAnsi="Times New Roman" w:cs="Times New Roman"/>
          <w:b/>
          <w:bCs/>
          <w:sz w:val="24"/>
          <w:szCs w:val="24"/>
        </w:rPr>
      </w:pPr>
    </w:p>
    <w:p w14:paraId="4DD0F409" w14:textId="77777777" w:rsidR="008B589C" w:rsidRPr="00B364E8" w:rsidRDefault="008B589C" w:rsidP="008B589C">
      <w:pPr>
        <w:autoSpaceDE w:val="0"/>
        <w:autoSpaceDN w:val="0"/>
        <w:adjustRightInd w:val="0"/>
        <w:spacing w:after="0" w:line="240" w:lineRule="auto"/>
        <w:jc w:val="both"/>
        <w:rPr>
          <w:rFonts w:ascii="Times New Roman" w:eastAsia="Calibri" w:hAnsi="Times New Roman" w:cs="Times New Roman"/>
          <w:b/>
          <w:bCs/>
          <w:sz w:val="24"/>
          <w:szCs w:val="24"/>
        </w:rPr>
      </w:pPr>
    </w:p>
    <w:p w14:paraId="642EC9FF" w14:textId="77777777" w:rsidR="008B589C" w:rsidRPr="00B364E8" w:rsidRDefault="008B589C" w:rsidP="008B589C">
      <w:pPr>
        <w:autoSpaceDE w:val="0"/>
        <w:autoSpaceDN w:val="0"/>
        <w:adjustRightInd w:val="0"/>
        <w:spacing w:after="0" w:line="240" w:lineRule="auto"/>
        <w:jc w:val="both"/>
        <w:rPr>
          <w:rFonts w:ascii="Times New Roman" w:eastAsia="Calibri" w:hAnsi="Times New Roman" w:cs="Times New Roman"/>
          <w:b/>
          <w:bCs/>
          <w:sz w:val="24"/>
          <w:szCs w:val="24"/>
        </w:rPr>
      </w:pPr>
      <w:r w:rsidRPr="00B364E8">
        <w:rPr>
          <w:rFonts w:ascii="Times New Roman" w:eastAsia="Calibri" w:hAnsi="Times New Roman" w:cs="Times New Roman"/>
          <w:b/>
          <w:bCs/>
          <w:sz w:val="24"/>
          <w:szCs w:val="24"/>
        </w:rPr>
        <w:t>I. PRAVNI TEMELJ ZA DONOŠENJE ODLUKE</w:t>
      </w:r>
    </w:p>
    <w:p w14:paraId="72081579" w14:textId="77777777" w:rsidR="008B589C" w:rsidRPr="00B364E8" w:rsidRDefault="008B589C" w:rsidP="008B589C">
      <w:pPr>
        <w:autoSpaceDE w:val="0"/>
        <w:autoSpaceDN w:val="0"/>
        <w:adjustRightInd w:val="0"/>
        <w:spacing w:after="0" w:line="240" w:lineRule="auto"/>
        <w:jc w:val="both"/>
        <w:rPr>
          <w:rFonts w:ascii="Times New Roman" w:eastAsia="Calibri" w:hAnsi="Times New Roman" w:cs="Times New Roman"/>
          <w:b/>
          <w:bCs/>
          <w:sz w:val="24"/>
          <w:szCs w:val="24"/>
        </w:rPr>
      </w:pPr>
    </w:p>
    <w:p w14:paraId="3B2CBAFE" w14:textId="6CAC0F42" w:rsidR="008B589C" w:rsidRPr="00B364E8" w:rsidRDefault="008B589C" w:rsidP="001B3C57">
      <w:pPr>
        <w:shd w:val="clear" w:color="auto" w:fill="FFFFFF"/>
        <w:spacing w:line="276" w:lineRule="auto"/>
        <w:contextualSpacing/>
        <w:jc w:val="both"/>
        <w:textAlignment w:val="baseline"/>
        <w:rPr>
          <w:rFonts w:ascii="Times New Roman" w:eastAsia="Calibri" w:hAnsi="Times New Roman" w:cs="Times New Roman"/>
          <w:sz w:val="24"/>
          <w:szCs w:val="24"/>
        </w:rPr>
      </w:pPr>
      <w:r w:rsidRPr="001B3C57">
        <w:rPr>
          <w:rFonts w:ascii="Times New Roman" w:eastAsia="Calibri" w:hAnsi="Times New Roman" w:cs="Times New Roman"/>
          <w:sz w:val="24"/>
          <w:szCs w:val="24"/>
        </w:rPr>
        <w:t>Pravni temelj za donošenje Odluke o grobljima</w:t>
      </w:r>
      <w:r w:rsidR="00597006" w:rsidRPr="001B3C57">
        <w:rPr>
          <w:rFonts w:ascii="Times New Roman" w:eastAsia="Calibri" w:hAnsi="Times New Roman" w:cs="Times New Roman"/>
          <w:sz w:val="24"/>
          <w:szCs w:val="24"/>
        </w:rPr>
        <w:t xml:space="preserve"> </w:t>
      </w:r>
      <w:r w:rsidRPr="001B3C57">
        <w:rPr>
          <w:rFonts w:ascii="Times New Roman" w:eastAsia="Calibri" w:hAnsi="Times New Roman" w:cs="Times New Roman"/>
          <w:sz w:val="24"/>
          <w:szCs w:val="24"/>
        </w:rPr>
        <w:t xml:space="preserve">je </w:t>
      </w:r>
      <w:r w:rsidR="00597006" w:rsidRPr="001B3C57">
        <w:rPr>
          <w:rFonts w:ascii="Times New Roman" w:eastAsia="Calibri" w:hAnsi="Times New Roman" w:cs="Times New Roman"/>
          <w:sz w:val="24"/>
          <w:szCs w:val="24"/>
        </w:rPr>
        <w:t>članak 9. stavak 10.</w:t>
      </w:r>
      <w:r w:rsidR="00C94381" w:rsidRPr="001B3C57">
        <w:rPr>
          <w:rFonts w:ascii="Times New Roman" w:eastAsia="Calibri" w:hAnsi="Times New Roman" w:cs="Times New Roman"/>
          <w:sz w:val="24"/>
          <w:szCs w:val="24"/>
        </w:rPr>
        <w:t xml:space="preserve"> Zakona o grobljima (Narodne novine78/25 i 80/25; u daljnjem tekstu: Zakon) </w:t>
      </w:r>
      <w:r w:rsidR="00597006" w:rsidRPr="001B3C57">
        <w:rPr>
          <w:rFonts w:ascii="Times New Roman" w:eastAsia="Calibri" w:hAnsi="Times New Roman" w:cs="Times New Roman"/>
          <w:sz w:val="24"/>
          <w:szCs w:val="24"/>
        </w:rPr>
        <w:t xml:space="preserve">kojim je propisano da predstavničko tijelo jedinice lokalne samouprave donosi odluku kojom se uređuju: </w:t>
      </w:r>
      <w:r w:rsidR="001B3C57" w:rsidRPr="001B3C57">
        <w:rPr>
          <w:rFonts w:ascii="Times New Roman" w:eastAsia="Times New Roman" w:hAnsi="Times New Roman" w:cs="Times New Roman"/>
          <w:sz w:val="24"/>
          <w:szCs w:val="24"/>
          <w:lang w:eastAsia="hr-HR"/>
        </w:rPr>
        <w:t xml:space="preserve">mjerila i kriteriji za dodjelu i ustupanje grobnih mjesta na korištenje </w:t>
      </w:r>
      <w:r w:rsidR="001B3C57" w:rsidRPr="001B3C57">
        <w:rPr>
          <w:rFonts w:ascii="Times New Roman" w:hAnsi="Times New Roman" w:cs="Times New Roman"/>
          <w:color w:val="000000"/>
          <w:sz w:val="24"/>
          <w:szCs w:val="24"/>
        </w:rPr>
        <w:t>iskopavanje i premještanje posmrtnih ostataka</w:t>
      </w:r>
      <w:r w:rsidR="001B3C57" w:rsidRPr="001B3C57">
        <w:rPr>
          <w:rFonts w:ascii="Times New Roman" w:eastAsia="Times New Roman" w:hAnsi="Times New Roman" w:cs="Times New Roman"/>
          <w:sz w:val="24"/>
          <w:szCs w:val="24"/>
          <w:lang w:eastAsia="hr-HR"/>
        </w:rPr>
        <w:t xml:space="preserve">, </w:t>
      </w:r>
      <w:r w:rsidR="001B3C57" w:rsidRPr="001B3C57">
        <w:rPr>
          <w:rFonts w:ascii="Times New Roman" w:hAnsi="Times New Roman" w:cs="Times New Roman"/>
          <w:color w:val="000000"/>
          <w:sz w:val="24"/>
          <w:szCs w:val="24"/>
        </w:rPr>
        <w:t>ukopi i privremeni ukopi</w:t>
      </w:r>
      <w:r w:rsidR="001B3C57" w:rsidRPr="001B3C57">
        <w:rPr>
          <w:rFonts w:ascii="Times New Roman" w:eastAsia="Times New Roman" w:hAnsi="Times New Roman" w:cs="Times New Roman"/>
          <w:sz w:val="24"/>
          <w:szCs w:val="24"/>
          <w:lang w:eastAsia="hr-HR"/>
        </w:rPr>
        <w:t xml:space="preserve">, </w:t>
      </w:r>
      <w:r w:rsidR="001B3C57" w:rsidRPr="001B3C57">
        <w:rPr>
          <w:rFonts w:ascii="Times New Roman" w:hAnsi="Times New Roman" w:cs="Times New Roman"/>
          <w:color w:val="000000"/>
          <w:sz w:val="24"/>
          <w:szCs w:val="24"/>
        </w:rPr>
        <w:t xml:space="preserve">način ukopa nepoznatih osoba, </w:t>
      </w:r>
      <w:r w:rsidR="001B3C57" w:rsidRPr="001B3C57">
        <w:rPr>
          <w:rFonts w:ascii="Times New Roman" w:eastAsia="Times New Roman" w:hAnsi="Times New Roman" w:cs="Times New Roman"/>
          <w:color w:val="000000"/>
          <w:sz w:val="24"/>
          <w:szCs w:val="24"/>
          <w:lang w:eastAsia="hr-HR"/>
        </w:rPr>
        <w:t>produbljenje groba i premještanje posmrtnih ostataka u grobnici, održavanje groblja i uklanjanje otpada, veličina, dimenzije</w:t>
      </w:r>
      <w:r w:rsidR="001B3C57" w:rsidRPr="002F5A6F">
        <w:rPr>
          <w:rFonts w:ascii="Times New Roman" w:eastAsia="Times New Roman" w:hAnsi="Times New Roman" w:cs="Times New Roman"/>
          <w:color w:val="000000"/>
          <w:sz w:val="24"/>
          <w:szCs w:val="24"/>
          <w:lang w:eastAsia="hr-HR"/>
        </w:rPr>
        <w:t>, materijal i izgled grobnih mjesta</w:t>
      </w:r>
      <w:r w:rsidR="001B3C57">
        <w:rPr>
          <w:rFonts w:ascii="Times New Roman" w:eastAsia="Times New Roman" w:hAnsi="Times New Roman" w:cs="Times New Roman"/>
          <w:color w:val="000000"/>
          <w:sz w:val="24"/>
          <w:szCs w:val="24"/>
          <w:lang w:eastAsia="hr-HR"/>
        </w:rPr>
        <w:t xml:space="preserve">, </w:t>
      </w:r>
      <w:r w:rsidR="001B3C57" w:rsidRPr="002F5A6F">
        <w:rPr>
          <w:rFonts w:ascii="Times New Roman" w:eastAsia="Times New Roman" w:hAnsi="Times New Roman" w:cs="Times New Roman"/>
          <w:color w:val="000000"/>
          <w:sz w:val="24"/>
          <w:szCs w:val="24"/>
          <w:lang w:eastAsia="hr-HR"/>
        </w:rPr>
        <w:t>uvjeti upravljanja grobljem od strane pravne osobe koja upravlja grobljem</w:t>
      </w:r>
      <w:r w:rsidR="001B3C57">
        <w:rPr>
          <w:rFonts w:ascii="Times New Roman" w:eastAsia="Times New Roman" w:hAnsi="Times New Roman" w:cs="Times New Roman"/>
          <w:color w:val="000000"/>
          <w:sz w:val="24"/>
          <w:szCs w:val="24"/>
          <w:lang w:eastAsia="hr-HR"/>
        </w:rPr>
        <w:t xml:space="preserve">, </w:t>
      </w:r>
      <w:r w:rsidR="001B3C57" w:rsidRPr="0069415C">
        <w:rPr>
          <w:rFonts w:ascii="Times New Roman" w:eastAsia="Times New Roman" w:hAnsi="Times New Roman" w:cs="Times New Roman"/>
          <w:color w:val="000000"/>
          <w:sz w:val="24"/>
          <w:szCs w:val="24"/>
          <w:lang w:eastAsia="hr-HR"/>
        </w:rPr>
        <w:t>uvjeti, način i mjesto prosipanja kremiranih</w:t>
      </w:r>
      <w:r w:rsidR="001B3C57">
        <w:rPr>
          <w:rFonts w:ascii="Times New Roman" w:eastAsia="Times New Roman" w:hAnsi="Times New Roman" w:cs="Times New Roman"/>
          <w:color w:val="000000"/>
          <w:sz w:val="24"/>
          <w:szCs w:val="24"/>
          <w:lang w:eastAsia="hr-HR"/>
        </w:rPr>
        <w:t xml:space="preserve"> posmrtnih ostataka umrle osobe, </w:t>
      </w:r>
      <w:r w:rsidR="001B3C57" w:rsidRPr="0069415C">
        <w:rPr>
          <w:rFonts w:ascii="Times New Roman" w:eastAsia="Times New Roman" w:hAnsi="Times New Roman" w:cs="Times New Roman"/>
          <w:color w:val="000000"/>
          <w:sz w:val="24"/>
          <w:szCs w:val="24"/>
          <w:lang w:eastAsia="hr-HR"/>
        </w:rPr>
        <w:t>uvjeti i mjerila za plaćanje naknade pri dodjeli grobnog mjesta i godišnje grobne naknade</w:t>
      </w:r>
      <w:r w:rsidR="001B3C57">
        <w:rPr>
          <w:rFonts w:ascii="Times New Roman" w:eastAsia="Times New Roman" w:hAnsi="Times New Roman" w:cs="Times New Roman"/>
          <w:color w:val="000000"/>
          <w:sz w:val="24"/>
          <w:szCs w:val="24"/>
          <w:lang w:eastAsia="hr-HR"/>
        </w:rPr>
        <w:t xml:space="preserve">, </w:t>
      </w:r>
      <w:r w:rsidR="001B3C57" w:rsidRPr="002F5A6F">
        <w:rPr>
          <w:rFonts w:ascii="Times New Roman" w:eastAsia="Times New Roman" w:hAnsi="Times New Roman" w:cs="Times New Roman"/>
          <w:color w:val="000000"/>
          <w:sz w:val="24"/>
          <w:szCs w:val="24"/>
          <w:lang w:eastAsia="hr-HR"/>
        </w:rPr>
        <w:t>uvjeti za ustupanje prava korištenja grobnog mjesta trećim osobama</w:t>
      </w:r>
      <w:r w:rsidR="001B3C57">
        <w:rPr>
          <w:rFonts w:ascii="Times New Roman" w:eastAsia="Times New Roman" w:hAnsi="Times New Roman" w:cs="Times New Roman"/>
          <w:color w:val="000000"/>
          <w:sz w:val="24"/>
          <w:szCs w:val="24"/>
          <w:lang w:eastAsia="hr-HR"/>
        </w:rPr>
        <w:t xml:space="preserve">, </w:t>
      </w:r>
      <w:r w:rsidR="001B3C57" w:rsidRPr="002F5A6F">
        <w:rPr>
          <w:rFonts w:ascii="Times New Roman" w:eastAsia="Times New Roman" w:hAnsi="Times New Roman" w:cs="Times New Roman"/>
          <w:sz w:val="24"/>
          <w:szCs w:val="24"/>
          <w:lang w:eastAsia="hr-HR"/>
        </w:rPr>
        <w:t>mogućnost da pojedini dijelovi groblja služe za ukope članova pojedinih vjerskih zajednica</w:t>
      </w:r>
      <w:r w:rsidR="001B3C57">
        <w:rPr>
          <w:rFonts w:ascii="Times New Roman" w:eastAsia="Times New Roman" w:hAnsi="Times New Roman" w:cs="Times New Roman"/>
          <w:sz w:val="24"/>
          <w:szCs w:val="24"/>
          <w:lang w:eastAsia="hr-HR"/>
        </w:rPr>
        <w:t xml:space="preserve">, </w:t>
      </w:r>
      <w:r w:rsidR="001B3C57" w:rsidRPr="002F5A6F">
        <w:rPr>
          <w:rFonts w:ascii="Times New Roman" w:eastAsia="Times New Roman" w:hAnsi="Times New Roman" w:cs="Times New Roman"/>
          <w:color w:val="000000"/>
          <w:sz w:val="24"/>
          <w:szCs w:val="24"/>
          <w:lang w:eastAsia="hr-HR"/>
        </w:rPr>
        <w:t>mogućnost da se grobno mjesto dodijeli na korištenje bez obaveze premještanja ostataka tijela umrlih osoba u zajedničku grobnicu</w:t>
      </w:r>
      <w:r w:rsidR="001B3C57">
        <w:rPr>
          <w:rFonts w:ascii="Times New Roman" w:eastAsia="Times New Roman" w:hAnsi="Times New Roman" w:cs="Times New Roman"/>
          <w:color w:val="000000"/>
          <w:sz w:val="24"/>
          <w:szCs w:val="24"/>
          <w:lang w:eastAsia="hr-HR"/>
        </w:rPr>
        <w:t xml:space="preserve">, </w:t>
      </w:r>
      <w:r w:rsidR="001B3C57" w:rsidRPr="002F5A6F">
        <w:rPr>
          <w:rFonts w:ascii="Times New Roman" w:eastAsia="Times New Roman" w:hAnsi="Times New Roman" w:cs="Times New Roman"/>
          <w:color w:val="000000"/>
          <w:sz w:val="24"/>
          <w:szCs w:val="24"/>
          <w:lang w:eastAsia="hr-HR"/>
        </w:rPr>
        <w:t>pravila za određivanje naknade za stjecanje opreme i uređaja koji se nalaze na grobnom mjes</w:t>
      </w:r>
      <w:r w:rsidR="001B3C57">
        <w:rPr>
          <w:rFonts w:ascii="Times New Roman" w:eastAsia="Times New Roman" w:hAnsi="Times New Roman" w:cs="Times New Roman"/>
          <w:color w:val="000000"/>
          <w:sz w:val="24"/>
          <w:szCs w:val="24"/>
          <w:lang w:eastAsia="hr-HR"/>
        </w:rPr>
        <w:t xml:space="preserve">tu bez korisnika grobnog mjesta, </w:t>
      </w:r>
      <w:r w:rsidR="001B3C57" w:rsidRPr="002F5A6F">
        <w:rPr>
          <w:rFonts w:ascii="Times New Roman" w:eastAsia="Times New Roman" w:hAnsi="Times New Roman" w:cs="Times New Roman"/>
          <w:color w:val="000000"/>
          <w:sz w:val="24"/>
          <w:szCs w:val="24"/>
          <w:lang w:eastAsia="hr-HR"/>
        </w:rPr>
        <w:t>prekršajne sankcije za prekršitelje odredbi</w:t>
      </w:r>
      <w:r w:rsidR="00597006" w:rsidRPr="00B364E8">
        <w:rPr>
          <w:rFonts w:ascii="Times New Roman" w:eastAsia="Calibri" w:hAnsi="Times New Roman" w:cs="Times New Roman"/>
          <w:sz w:val="24"/>
          <w:szCs w:val="24"/>
        </w:rPr>
        <w:t xml:space="preserve"> i</w:t>
      </w:r>
      <w:r w:rsidRPr="00B364E8">
        <w:rPr>
          <w:rFonts w:ascii="Times New Roman" w:eastAsia="Calibri" w:hAnsi="Times New Roman" w:cs="Times New Roman"/>
          <w:sz w:val="24"/>
          <w:szCs w:val="24"/>
        </w:rPr>
        <w:t xml:space="preserve"> članak 41. stavak 2. Statuta Grada Zagreba (Službeni glasnik Grada Zagreba 23/16, 2/18, 23/18, 3/20, 3/21 i 11/21- pročišćeni tekst i 16/22) koji propisuje da Gradska skupština Grada Zagreba donosi odluke i druge opće akte kojima uređuje pitanja iz samoupravnog djelokruga Grada Zagreba. </w:t>
      </w:r>
    </w:p>
    <w:p w14:paraId="3E0E7BD0" w14:textId="77777777" w:rsidR="008B589C" w:rsidRPr="00B364E8" w:rsidRDefault="008B589C" w:rsidP="008B589C">
      <w:pPr>
        <w:autoSpaceDE w:val="0"/>
        <w:autoSpaceDN w:val="0"/>
        <w:adjustRightInd w:val="0"/>
        <w:spacing w:after="0" w:line="276" w:lineRule="auto"/>
        <w:jc w:val="both"/>
        <w:rPr>
          <w:rFonts w:ascii="Times New Roman" w:eastAsia="Calibri" w:hAnsi="Times New Roman" w:cs="Times New Roman"/>
          <w:sz w:val="24"/>
          <w:szCs w:val="24"/>
        </w:rPr>
      </w:pPr>
    </w:p>
    <w:p w14:paraId="325EC115" w14:textId="77777777" w:rsidR="008B589C" w:rsidRPr="00B364E8" w:rsidRDefault="008B589C" w:rsidP="008B589C">
      <w:pPr>
        <w:autoSpaceDE w:val="0"/>
        <w:autoSpaceDN w:val="0"/>
        <w:adjustRightInd w:val="0"/>
        <w:spacing w:after="0" w:line="240" w:lineRule="auto"/>
        <w:jc w:val="both"/>
        <w:rPr>
          <w:rFonts w:ascii="Times New Roman" w:eastAsia="Calibri" w:hAnsi="Times New Roman" w:cs="Times New Roman"/>
          <w:b/>
          <w:bCs/>
          <w:sz w:val="24"/>
          <w:szCs w:val="24"/>
        </w:rPr>
      </w:pPr>
      <w:r w:rsidRPr="00B364E8">
        <w:rPr>
          <w:rFonts w:ascii="Times New Roman" w:eastAsia="Calibri" w:hAnsi="Times New Roman" w:cs="Times New Roman"/>
          <w:b/>
          <w:bCs/>
          <w:sz w:val="24"/>
          <w:szCs w:val="24"/>
        </w:rPr>
        <w:t xml:space="preserve">II. OCJENA STANJA, OSNOVNA PITANJA KOJA SE TREBAJU UREDITI I SVRHA KOJA SE ŽELI POSTIĆI UREĐIVANJEM ODNOSA NA PREDLOŽENI NAČIN </w:t>
      </w:r>
    </w:p>
    <w:p w14:paraId="78220F5A" w14:textId="2C60258A" w:rsidR="008B589C" w:rsidRPr="00B364E8" w:rsidRDefault="008B589C" w:rsidP="008B589C">
      <w:pPr>
        <w:autoSpaceDE w:val="0"/>
        <w:autoSpaceDN w:val="0"/>
        <w:adjustRightInd w:val="0"/>
        <w:spacing w:after="0" w:line="276" w:lineRule="auto"/>
        <w:jc w:val="both"/>
        <w:rPr>
          <w:rFonts w:ascii="Times New Roman" w:eastAsia="Calibri" w:hAnsi="Times New Roman" w:cs="Times New Roman"/>
          <w:sz w:val="24"/>
          <w:szCs w:val="24"/>
        </w:rPr>
      </w:pPr>
      <w:bookmarkStart w:id="0" w:name="_Hlk105595463"/>
    </w:p>
    <w:p w14:paraId="01FCB525" w14:textId="73D22C09" w:rsidR="00D11B71" w:rsidRDefault="00B364E8" w:rsidP="00F04D9E">
      <w:pPr>
        <w:autoSpaceDE w:val="0"/>
        <w:autoSpaceDN w:val="0"/>
        <w:adjustRightInd w:val="0"/>
        <w:spacing w:after="0" w:line="276" w:lineRule="auto"/>
        <w:jc w:val="both"/>
        <w:rPr>
          <w:rFonts w:ascii="Times New Roman" w:eastAsia="Calibri" w:hAnsi="Times New Roman" w:cs="Times New Roman"/>
          <w:sz w:val="24"/>
          <w:szCs w:val="24"/>
        </w:rPr>
      </w:pPr>
      <w:r w:rsidRPr="00B364E8">
        <w:rPr>
          <w:rFonts w:ascii="Times New Roman" w:eastAsia="Calibri" w:hAnsi="Times New Roman" w:cs="Times New Roman"/>
          <w:sz w:val="24"/>
          <w:szCs w:val="24"/>
        </w:rPr>
        <w:t>U  svibnju 2025. stupio je na snagu novi Zakon koji na cjelovi</w:t>
      </w:r>
      <w:r>
        <w:rPr>
          <w:rFonts w:ascii="Times New Roman" w:eastAsia="Calibri" w:hAnsi="Times New Roman" w:cs="Times New Roman"/>
          <w:sz w:val="24"/>
          <w:szCs w:val="24"/>
        </w:rPr>
        <w:t>t način uređuje sva pitanja vezana uz groblja od upravljanja</w:t>
      </w:r>
      <w:r w:rsidRPr="00B364E8">
        <w:rPr>
          <w:rFonts w:ascii="Times New Roman" w:eastAsia="Calibri" w:hAnsi="Times New Roman" w:cs="Times New Roman"/>
          <w:sz w:val="24"/>
          <w:szCs w:val="24"/>
        </w:rPr>
        <w:t xml:space="preserve"> </w:t>
      </w:r>
      <w:r>
        <w:rPr>
          <w:rFonts w:ascii="Times New Roman" w:eastAsia="Calibri" w:hAnsi="Times New Roman" w:cs="Times New Roman"/>
          <w:sz w:val="24"/>
          <w:szCs w:val="24"/>
        </w:rPr>
        <w:t>i korištenje groblja, izgradnje</w:t>
      </w:r>
      <w:r w:rsidRPr="00B364E8">
        <w:rPr>
          <w:rFonts w:ascii="Times New Roman" w:eastAsia="Calibri" w:hAnsi="Times New Roman" w:cs="Times New Roman"/>
          <w:sz w:val="24"/>
          <w:szCs w:val="24"/>
        </w:rPr>
        <w:t xml:space="preserve"> novih groblja te uređenje, rekonstrukcija, proširenje i </w:t>
      </w:r>
      <w:r>
        <w:rPr>
          <w:rFonts w:ascii="Times New Roman" w:eastAsia="Calibri" w:hAnsi="Times New Roman" w:cs="Times New Roman"/>
          <w:sz w:val="24"/>
          <w:szCs w:val="24"/>
        </w:rPr>
        <w:t xml:space="preserve">preseljenje postojećih groblja, </w:t>
      </w:r>
      <w:r w:rsidRPr="00B364E8">
        <w:rPr>
          <w:rFonts w:ascii="Times New Roman" w:eastAsia="Calibri" w:hAnsi="Times New Roman" w:cs="Times New Roman"/>
          <w:sz w:val="24"/>
          <w:szCs w:val="24"/>
        </w:rPr>
        <w:t>izgleda grobnih mjesta i spomen-obilježja s temeljnim odredbama i najvišim vrednotama propisanim Ustavom Republike Hrvatske i ostalim pozitivnim propisima Republike Hrvatske.</w:t>
      </w:r>
      <w:r w:rsidR="009A7BC5" w:rsidRPr="009A7BC5">
        <w:t xml:space="preserve"> </w:t>
      </w:r>
      <w:r w:rsidR="009A7BC5" w:rsidRPr="009A7BC5">
        <w:rPr>
          <w:rFonts w:ascii="Times New Roman" w:eastAsia="Calibri" w:hAnsi="Times New Roman" w:cs="Times New Roman"/>
          <w:sz w:val="24"/>
          <w:szCs w:val="24"/>
        </w:rPr>
        <w:t>Jedinice lokalne samouprave obvezne su osigurati preduvjete za redovito održavanje i uredno funkcioniranje groblja na svom području</w:t>
      </w:r>
      <w:r w:rsidR="009A7BC5">
        <w:rPr>
          <w:rFonts w:ascii="Times New Roman" w:eastAsia="Calibri" w:hAnsi="Times New Roman" w:cs="Times New Roman"/>
          <w:sz w:val="24"/>
          <w:szCs w:val="24"/>
        </w:rPr>
        <w:t>.</w:t>
      </w:r>
      <w:r w:rsidRPr="00B364E8">
        <w:rPr>
          <w:rFonts w:ascii="Times New Roman" w:eastAsia="Calibri" w:hAnsi="Times New Roman" w:cs="Times New Roman"/>
          <w:sz w:val="24"/>
          <w:szCs w:val="24"/>
        </w:rPr>
        <w:t xml:space="preserve"> Groblja su komunalna infrastruktura u vlasništvu jedinica lokalne samouprave odnosno Grada Zagreba na čijem se području nalaze.</w:t>
      </w:r>
      <w:r w:rsidR="00D11B71">
        <w:rPr>
          <w:rFonts w:ascii="Times New Roman" w:eastAsia="Calibri" w:hAnsi="Times New Roman" w:cs="Times New Roman"/>
          <w:sz w:val="24"/>
          <w:szCs w:val="24"/>
        </w:rPr>
        <w:t xml:space="preserve"> </w:t>
      </w:r>
    </w:p>
    <w:p w14:paraId="789E19FC" w14:textId="77777777" w:rsidR="00D11B71" w:rsidRDefault="00D11B71" w:rsidP="00D11B71">
      <w:pPr>
        <w:autoSpaceDE w:val="0"/>
        <w:autoSpaceDN w:val="0"/>
        <w:adjustRightInd w:val="0"/>
        <w:spacing w:after="0" w:line="276" w:lineRule="auto"/>
        <w:jc w:val="both"/>
        <w:rPr>
          <w:rFonts w:ascii="Times New Roman" w:eastAsia="Calibri" w:hAnsi="Times New Roman" w:cs="Times New Roman"/>
          <w:sz w:val="24"/>
          <w:szCs w:val="24"/>
        </w:rPr>
      </w:pPr>
    </w:p>
    <w:p w14:paraId="60F04356" w14:textId="0A188F54" w:rsidR="00D11B71" w:rsidRDefault="006371A9" w:rsidP="00D11B71">
      <w:pPr>
        <w:autoSpaceDE w:val="0"/>
        <w:autoSpaceDN w:val="0"/>
        <w:adjustRightInd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Slijedom navedenog, </w:t>
      </w:r>
      <w:r w:rsidR="00D11B71">
        <w:rPr>
          <w:rFonts w:ascii="Times New Roman" w:eastAsia="Calibri" w:hAnsi="Times New Roman" w:cs="Times New Roman"/>
          <w:sz w:val="24"/>
          <w:szCs w:val="24"/>
        </w:rPr>
        <w:t xml:space="preserve">Zakonom o grobljima </w:t>
      </w:r>
      <w:r>
        <w:rPr>
          <w:rFonts w:ascii="Times New Roman" w:eastAsia="Calibri" w:hAnsi="Times New Roman" w:cs="Times New Roman"/>
          <w:sz w:val="24"/>
          <w:szCs w:val="24"/>
        </w:rPr>
        <w:t xml:space="preserve">je </w:t>
      </w:r>
      <w:r w:rsidR="00D11B71">
        <w:rPr>
          <w:rFonts w:ascii="Times New Roman" w:eastAsia="Calibri" w:hAnsi="Times New Roman" w:cs="Times New Roman"/>
          <w:sz w:val="24"/>
          <w:szCs w:val="24"/>
        </w:rPr>
        <w:t>propisana obveza p</w:t>
      </w:r>
      <w:r w:rsidR="00D11B71" w:rsidRPr="00D11B71">
        <w:rPr>
          <w:rFonts w:ascii="Times New Roman" w:eastAsia="Calibri" w:hAnsi="Times New Roman" w:cs="Times New Roman"/>
          <w:sz w:val="24"/>
          <w:szCs w:val="24"/>
        </w:rPr>
        <w:t>redstavničko</w:t>
      </w:r>
      <w:r w:rsidR="00D11B71">
        <w:rPr>
          <w:rFonts w:ascii="Times New Roman" w:eastAsia="Calibri" w:hAnsi="Times New Roman" w:cs="Times New Roman"/>
          <w:sz w:val="24"/>
          <w:szCs w:val="24"/>
        </w:rPr>
        <w:t>g</w:t>
      </w:r>
      <w:r w:rsidR="00D11B71" w:rsidRPr="00D11B71">
        <w:rPr>
          <w:rFonts w:ascii="Times New Roman" w:eastAsia="Calibri" w:hAnsi="Times New Roman" w:cs="Times New Roman"/>
          <w:sz w:val="24"/>
          <w:szCs w:val="24"/>
        </w:rPr>
        <w:t xml:space="preserve"> tijelo jedinice lokalne samouprave </w:t>
      </w:r>
      <w:r w:rsidR="00D11B71">
        <w:rPr>
          <w:rFonts w:ascii="Times New Roman" w:eastAsia="Calibri" w:hAnsi="Times New Roman" w:cs="Times New Roman"/>
          <w:sz w:val="24"/>
          <w:szCs w:val="24"/>
        </w:rPr>
        <w:t>da</w:t>
      </w:r>
      <w:r w:rsidR="00D11B71" w:rsidRPr="00D11B71">
        <w:rPr>
          <w:rFonts w:ascii="Times New Roman" w:eastAsia="Calibri" w:hAnsi="Times New Roman" w:cs="Times New Roman"/>
          <w:sz w:val="24"/>
          <w:szCs w:val="24"/>
        </w:rPr>
        <w:t xml:space="preserve"> u roku od godine dana od dana stupanja na snagu Zakona</w:t>
      </w:r>
      <w:r w:rsidR="00D11B71">
        <w:rPr>
          <w:rFonts w:ascii="Times New Roman" w:eastAsia="Calibri" w:hAnsi="Times New Roman" w:cs="Times New Roman"/>
          <w:sz w:val="24"/>
          <w:szCs w:val="24"/>
        </w:rPr>
        <w:t xml:space="preserve"> </w:t>
      </w:r>
      <w:r>
        <w:rPr>
          <w:rFonts w:ascii="Times New Roman" w:eastAsia="Calibri" w:hAnsi="Times New Roman" w:cs="Times New Roman"/>
          <w:sz w:val="24"/>
          <w:szCs w:val="24"/>
        </w:rPr>
        <w:t>da donese novu odluku o grobljim</w:t>
      </w:r>
      <w:r w:rsidR="00D3068F">
        <w:rPr>
          <w:rFonts w:ascii="Times New Roman" w:eastAsia="Calibri" w:hAnsi="Times New Roman" w:cs="Times New Roman"/>
          <w:sz w:val="24"/>
          <w:szCs w:val="24"/>
        </w:rPr>
        <w:t xml:space="preserve">. </w:t>
      </w:r>
    </w:p>
    <w:p w14:paraId="2011A250" w14:textId="6B3F37D2" w:rsidR="00C94381" w:rsidRPr="00DE047C" w:rsidRDefault="00C94381" w:rsidP="003E3CE8">
      <w:pPr>
        <w:pStyle w:val="NormalWeb"/>
        <w:spacing w:line="276" w:lineRule="auto"/>
        <w:jc w:val="both"/>
      </w:pPr>
      <w:r w:rsidRPr="009541BC">
        <w:rPr>
          <w:rFonts w:eastAsia="Calibri"/>
        </w:rPr>
        <w:t xml:space="preserve">Grobljima na području Grada Zagreba upravlja </w:t>
      </w:r>
      <w:r w:rsidR="009541BC">
        <w:t>Zagrebački holding d.o.o. , Podružnica Gradska groblja</w:t>
      </w:r>
      <w:r w:rsidR="009541BC">
        <w:rPr>
          <w:rFonts w:eastAsia="Calibri"/>
        </w:rPr>
        <w:t>.</w:t>
      </w:r>
      <w:r w:rsidRPr="009541BC">
        <w:rPr>
          <w:rFonts w:eastAsia="Calibri"/>
        </w:rPr>
        <w:t xml:space="preserve"> </w:t>
      </w:r>
      <w:r w:rsidR="009541BC">
        <w:rPr>
          <w:rFonts w:eastAsia="Calibri"/>
        </w:rPr>
        <w:t>S</w:t>
      </w:r>
      <w:r w:rsidRPr="009541BC">
        <w:rPr>
          <w:rFonts w:eastAsia="Calibri"/>
        </w:rPr>
        <w:t xml:space="preserve">ukladno </w:t>
      </w:r>
      <w:r w:rsidR="00711E6D">
        <w:rPr>
          <w:rFonts w:eastAsia="Calibri"/>
        </w:rPr>
        <w:t>P</w:t>
      </w:r>
      <w:r w:rsidRPr="009541BC">
        <w:rPr>
          <w:rFonts w:eastAsia="Calibri"/>
        </w:rPr>
        <w:t xml:space="preserve">rijedlogu </w:t>
      </w:r>
      <w:r w:rsidR="00711E6D">
        <w:rPr>
          <w:rFonts w:eastAsia="Calibri"/>
        </w:rPr>
        <w:t>ove o</w:t>
      </w:r>
      <w:r w:rsidRPr="009541BC">
        <w:rPr>
          <w:rFonts w:eastAsia="Calibri"/>
        </w:rPr>
        <w:t xml:space="preserve">dluke </w:t>
      </w:r>
      <w:r w:rsidR="00F04D9E" w:rsidRPr="009541BC">
        <w:rPr>
          <w:rFonts w:eastAsia="Calibri"/>
        </w:rPr>
        <w:t>svakom korisniku osigurava</w:t>
      </w:r>
      <w:r w:rsidR="009541BC">
        <w:rPr>
          <w:rFonts w:eastAsia="Calibri"/>
        </w:rPr>
        <w:t xml:space="preserve"> se pravo</w:t>
      </w:r>
      <w:r w:rsidR="00F04D9E" w:rsidRPr="009541BC">
        <w:rPr>
          <w:rFonts w:eastAsia="Calibri"/>
        </w:rPr>
        <w:t xml:space="preserve"> ukop</w:t>
      </w:r>
      <w:r w:rsidR="009541BC">
        <w:rPr>
          <w:rFonts w:eastAsia="Calibri"/>
        </w:rPr>
        <w:t>a</w:t>
      </w:r>
      <w:r w:rsidR="00F04D9E" w:rsidRPr="009541BC">
        <w:rPr>
          <w:rFonts w:eastAsia="Calibri"/>
        </w:rPr>
        <w:t xml:space="preserve"> u zemljani grob s betoniranim okvirom u razini tla u najnižoj zoni redovnih ukopa</w:t>
      </w:r>
      <w:r w:rsidR="009541BC">
        <w:rPr>
          <w:rFonts w:eastAsia="Calibri"/>
        </w:rPr>
        <w:t xml:space="preserve">, što predstavlja </w:t>
      </w:r>
      <w:r w:rsidR="00F04D9E" w:rsidRPr="009541BC">
        <w:rPr>
          <w:rFonts w:eastAsia="Calibri"/>
        </w:rPr>
        <w:t>osnovni standard pri dodjeli grobnih mjesta</w:t>
      </w:r>
      <w:r w:rsidR="00DE047C">
        <w:rPr>
          <w:rFonts w:eastAsia="Calibri"/>
        </w:rPr>
        <w:t xml:space="preserve"> </w:t>
      </w:r>
      <w:r w:rsidR="009541BC" w:rsidRPr="009541BC">
        <w:t>u najnižoj zoni groblja</w:t>
      </w:r>
      <w:r w:rsidR="009541BC" w:rsidRPr="009541BC">
        <w:rPr>
          <w:rFonts w:eastAsia="Calibri"/>
        </w:rPr>
        <w:t xml:space="preserve"> </w:t>
      </w:r>
      <w:r w:rsidR="00F04D9E" w:rsidRPr="009541BC">
        <w:rPr>
          <w:rFonts w:eastAsia="Calibri"/>
        </w:rPr>
        <w:t xml:space="preserve">sukladno aktu kojim se uređuju zone </w:t>
      </w:r>
      <w:r w:rsidR="00F04D9E" w:rsidRPr="009541BC">
        <w:rPr>
          <w:rFonts w:eastAsia="Calibri"/>
        </w:rPr>
        <w:lastRenderedPageBreak/>
        <w:t xml:space="preserve">na grobljima, odnosno u kazetu za urne na grobljima ako je umrla osoba u trenutku smrti ili više od polovice životnog vijeka imala prijavljeno prebivalište na području Grada Zagreba. </w:t>
      </w:r>
    </w:p>
    <w:p w14:paraId="631BEB5F" w14:textId="342E8971" w:rsidR="00082535" w:rsidRDefault="00C94381" w:rsidP="00FC7545">
      <w:pPr>
        <w:autoSpaceDE w:val="0"/>
        <w:autoSpaceDN w:val="0"/>
        <w:adjustRightInd w:val="0"/>
        <w:spacing w:after="0" w:line="276" w:lineRule="auto"/>
        <w:jc w:val="both"/>
        <w:rPr>
          <w:rFonts w:ascii="Times New Roman" w:hAnsi="Times New Roman" w:cs="Times New Roman"/>
          <w:sz w:val="24"/>
          <w:szCs w:val="24"/>
        </w:rPr>
      </w:pPr>
      <w:r w:rsidRPr="00C94381">
        <w:rPr>
          <w:rFonts w:ascii="Times New Roman" w:hAnsi="Times New Roman" w:cs="Times New Roman"/>
          <w:sz w:val="24"/>
          <w:szCs w:val="24"/>
        </w:rPr>
        <w:t>Grad Zagreb temeljem zakonskih ovlasti, propisuje dulje vremenske razmake za premještanje posmrtnih ostataka</w:t>
      </w:r>
      <w:r w:rsidR="006371A9">
        <w:rPr>
          <w:rFonts w:ascii="Times New Roman" w:hAnsi="Times New Roman" w:cs="Times New Roman"/>
          <w:sz w:val="24"/>
          <w:szCs w:val="24"/>
        </w:rPr>
        <w:t xml:space="preserve"> </w:t>
      </w:r>
      <w:r w:rsidRPr="00C94381">
        <w:rPr>
          <w:rFonts w:ascii="Times New Roman" w:hAnsi="Times New Roman" w:cs="Times New Roman"/>
          <w:sz w:val="24"/>
          <w:szCs w:val="24"/>
        </w:rPr>
        <w:t>na preporuku Zavoda za sudsku medicinu Medicinskog fakulteta Sveučilišta u Zagrebu, a razlog je stanje tijela preminule osobe koje se može zadržati i nakon proteka dužeg vremenskog razdoblja od ukopa.</w:t>
      </w:r>
    </w:p>
    <w:p w14:paraId="0321FBF3" w14:textId="30A080CA" w:rsidR="00D3068F" w:rsidRDefault="00D3068F" w:rsidP="00FC7545">
      <w:pPr>
        <w:autoSpaceDE w:val="0"/>
        <w:autoSpaceDN w:val="0"/>
        <w:adjustRightInd w:val="0"/>
        <w:spacing w:after="0" w:line="276" w:lineRule="auto"/>
        <w:jc w:val="both"/>
        <w:rPr>
          <w:rFonts w:ascii="Times New Roman" w:hAnsi="Times New Roman" w:cs="Times New Roman"/>
          <w:sz w:val="24"/>
          <w:szCs w:val="24"/>
        </w:rPr>
      </w:pPr>
    </w:p>
    <w:p w14:paraId="3F01D57F" w14:textId="5E2059DF" w:rsidR="00D3068F" w:rsidRDefault="00D3068F" w:rsidP="00D3068F">
      <w:p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Novin</w:t>
      </w:r>
      <w:r w:rsidR="009C25E1">
        <w:rPr>
          <w:rFonts w:ascii="Times New Roman" w:hAnsi="Times New Roman" w:cs="Times New Roman"/>
          <w:sz w:val="24"/>
          <w:szCs w:val="24"/>
        </w:rPr>
        <w:t>e</w:t>
      </w:r>
      <w:r>
        <w:rPr>
          <w:rFonts w:ascii="Times New Roman" w:hAnsi="Times New Roman" w:cs="Times New Roman"/>
          <w:sz w:val="24"/>
          <w:szCs w:val="24"/>
        </w:rPr>
        <w:t xml:space="preserve"> u odnosu na važeću </w:t>
      </w:r>
      <w:r w:rsidR="00D44FB9">
        <w:rPr>
          <w:rFonts w:ascii="Times New Roman" w:hAnsi="Times New Roman" w:cs="Times New Roman"/>
          <w:sz w:val="24"/>
          <w:szCs w:val="24"/>
        </w:rPr>
        <w:t xml:space="preserve">Odluku </w:t>
      </w:r>
      <w:r>
        <w:rPr>
          <w:rFonts w:ascii="Times New Roman" w:hAnsi="Times New Roman" w:cs="Times New Roman"/>
          <w:sz w:val="24"/>
          <w:szCs w:val="24"/>
        </w:rPr>
        <w:t>o grobljima je</w:t>
      </w:r>
      <w:r w:rsidR="006371A9">
        <w:rPr>
          <w:rFonts w:ascii="Times New Roman" w:hAnsi="Times New Roman" w:cs="Times New Roman"/>
          <w:sz w:val="24"/>
          <w:szCs w:val="24"/>
        </w:rPr>
        <w:t xml:space="preserve"> </w:t>
      </w:r>
      <w:r w:rsidR="009C25E1">
        <w:rPr>
          <w:rFonts w:ascii="Times New Roman" w:hAnsi="Times New Roman" w:cs="Times New Roman"/>
          <w:sz w:val="24"/>
          <w:szCs w:val="24"/>
        </w:rPr>
        <w:t xml:space="preserve">da Gradska groblja posebnim aktom  propisuju </w:t>
      </w:r>
      <w:r w:rsidR="009C25E1" w:rsidRPr="009C25E1">
        <w:rPr>
          <w:rFonts w:ascii="Times New Roman" w:hAnsi="Times New Roman" w:cs="Times New Roman"/>
          <w:sz w:val="24"/>
          <w:szCs w:val="24"/>
        </w:rPr>
        <w:t>pravila za određivanje naknade za stjecanje opreme i uređaja koji se nalaze na grobnom mjestu bez korisnika</w:t>
      </w:r>
      <w:r w:rsidR="009C25E1">
        <w:rPr>
          <w:rFonts w:ascii="Times New Roman" w:hAnsi="Times New Roman" w:cs="Times New Roman"/>
          <w:sz w:val="24"/>
          <w:szCs w:val="24"/>
        </w:rPr>
        <w:t xml:space="preserve"> te</w:t>
      </w:r>
      <w:r>
        <w:rPr>
          <w:rFonts w:ascii="Times New Roman" w:hAnsi="Times New Roman" w:cs="Times New Roman"/>
          <w:sz w:val="24"/>
          <w:szCs w:val="24"/>
        </w:rPr>
        <w:t xml:space="preserve"> da je k</w:t>
      </w:r>
      <w:r>
        <w:rPr>
          <w:rFonts w:ascii="Times New Roman" w:eastAsia="Times New Roman" w:hAnsi="Times New Roman" w:cs="Times New Roman"/>
          <w:color w:val="000000"/>
          <w:sz w:val="24"/>
          <w:szCs w:val="24"/>
          <w:lang w:eastAsia="hr-HR"/>
        </w:rPr>
        <w:t>remirane posmrtne ostatke tijela umrle osobe dopušteno prosipati unutar groblja Gaj urni na mjestu koje odrede Gradska groblja na način kojim se iskazuje poštovanje prema umrlima.</w:t>
      </w:r>
    </w:p>
    <w:p w14:paraId="1A24B859" w14:textId="0DC0FD3C" w:rsidR="009C25E1" w:rsidRDefault="009C25E1" w:rsidP="00D3068F">
      <w:p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p>
    <w:p w14:paraId="2541C6D1" w14:textId="35B46235" w:rsidR="009C25E1" w:rsidRDefault="009C25E1" w:rsidP="00D3068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Predloženom odlukom</w:t>
      </w:r>
      <w:r w:rsidRPr="009C25E1">
        <w:rPr>
          <w:rFonts w:ascii="Times New Roman" w:hAnsi="Times New Roman" w:cs="Times New Roman"/>
          <w:sz w:val="24"/>
          <w:szCs w:val="24"/>
        </w:rPr>
        <w:t xml:space="preserve"> uređena</w:t>
      </w:r>
      <w:r w:rsidR="001364EC">
        <w:rPr>
          <w:rFonts w:ascii="Times New Roman" w:hAnsi="Times New Roman" w:cs="Times New Roman"/>
          <w:sz w:val="24"/>
          <w:szCs w:val="24"/>
        </w:rPr>
        <w:t xml:space="preserve"> su</w:t>
      </w:r>
      <w:r w:rsidRPr="009C25E1">
        <w:rPr>
          <w:rFonts w:ascii="Times New Roman" w:hAnsi="Times New Roman" w:cs="Times New Roman"/>
          <w:sz w:val="24"/>
          <w:szCs w:val="24"/>
        </w:rPr>
        <w:t xml:space="preserve"> pitanja dodjele, korištenja grobnih mjesta, održavanj</w:t>
      </w:r>
      <w:r w:rsidR="001364EC">
        <w:rPr>
          <w:rFonts w:ascii="Times New Roman" w:hAnsi="Times New Roman" w:cs="Times New Roman"/>
          <w:sz w:val="24"/>
          <w:szCs w:val="24"/>
        </w:rPr>
        <w:t>a</w:t>
      </w:r>
      <w:r w:rsidRPr="009C25E1">
        <w:rPr>
          <w:rFonts w:ascii="Times New Roman" w:hAnsi="Times New Roman" w:cs="Times New Roman"/>
          <w:sz w:val="24"/>
          <w:szCs w:val="24"/>
        </w:rPr>
        <w:t xml:space="preserve"> kao i ostale obveze kojih</w:t>
      </w:r>
      <w:r>
        <w:rPr>
          <w:rFonts w:ascii="Times New Roman" w:hAnsi="Times New Roman" w:cs="Times New Roman"/>
          <w:sz w:val="24"/>
          <w:szCs w:val="24"/>
        </w:rPr>
        <w:t xml:space="preserve"> su se </w:t>
      </w:r>
      <w:r w:rsidRPr="009C25E1">
        <w:rPr>
          <w:rFonts w:ascii="Times New Roman" w:hAnsi="Times New Roman" w:cs="Times New Roman"/>
          <w:sz w:val="24"/>
          <w:szCs w:val="24"/>
        </w:rPr>
        <w:t xml:space="preserve">dužni pridržavati korisnici </w:t>
      </w:r>
      <w:r w:rsidR="001364EC">
        <w:rPr>
          <w:rFonts w:ascii="Times New Roman" w:hAnsi="Times New Roman" w:cs="Times New Roman"/>
          <w:sz w:val="24"/>
          <w:szCs w:val="24"/>
        </w:rPr>
        <w:t xml:space="preserve">te obveze Gradskih groblja kao upravitelja groblja na području Grada Zagreba. </w:t>
      </w:r>
    </w:p>
    <w:p w14:paraId="029F45F8" w14:textId="77777777" w:rsidR="009C25E1" w:rsidRPr="00D3068F" w:rsidRDefault="009C25E1" w:rsidP="00D3068F">
      <w:pPr>
        <w:autoSpaceDE w:val="0"/>
        <w:autoSpaceDN w:val="0"/>
        <w:adjustRightInd w:val="0"/>
        <w:spacing w:after="0" w:line="276" w:lineRule="auto"/>
        <w:jc w:val="both"/>
        <w:rPr>
          <w:rFonts w:ascii="Times New Roman" w:hAnsi="Times New Roman" w:cs="Times New Roman"/>
          <w:sz w:val="24"/>
          <w:szCs w:val="24"/>
        </w:rPr>
      </w:pPr>
    </w:p>
    <w:p w14:paraId="0F5F3BD1" w14:textId="0401DD7D" w:rsidR="00157E0A" w:rsidRDefault="00157E0A" w:rsidP="00B364E8">
      <w:pPr>
        <w:autoSpaceDE w:val="0"/>
        <w:autoSpaceDN w:val="0"/>
        <w:adjustRightInd w:val="0"/>
        <w:spacing w:after="0" w:line="276" w:lineRule="auto"/>
        <w:jc w:val="both"/>
        <w:rPr>
          <w:rFonts w:ascii="Times New Roman" w:eastAsia="Calibri" w:hAnsi="Times New Roman" w:cs="Times New Roman"/>
          <w:sz w:val="24"/>
          <w:szCs w:val="24"/>
        </w:rPr>
      </w:pPr>
      <w:r w:rsidRPr="00157E0A">
        <w:rPr>
          <w:rFonts w:ascii="Times New Roman" w:eastAsia="Calibri" w:hAnsi="Times New Roman" w:cs="Times New Roman"/>
          <w:sz w:val="24"/>
          <w:szCs w:val="24"/>
        </w:rPr>
        <w:t>U skladu s odredbama Zakona o pravu na pristup informacijama (Narodne novine 25/13,  85/15 i 69/22) o Nacrtu prijedloga Odluke o grobljima provodi</w:t>
      </w:r>
      <w:r w:rsidR="00F04D9E">
        <w:rPr>
          <w:rFonts w:ascii="Times New Roman" w:eastAsia="Calibri" w:hAnsi="Times New Roman" w:cs="Times New Roman"/>
          <w:sz w:val="24"/>
          <w:szCs w:val="24"/>
        </w:rPr>
        <w:t xml:space="preserve"> </w:t>
      </w:r>
      <w:r w:rsidRPr="00157E0A">
        <w:rPr>
          <w:rFonts w:ascii="Times New Roman" w:eastAsia="Calibri" w:hAnsi="Times New Roman" w:cs="Times New Roman"/>
          <w:sz w:val="24"/>
          <w:szCs w:val="24"/>
        </w:rPr>
        <w:t>se internetsko savjetovanje sa zai</w:t>
      </w:r>
      <w:r>
        <w:rPr>
          <w:rFonts w:ascii="Times New Roman" w:eastAsia="Calibri" w:hAnsi="Times New Roman" w:cs="Times New Roman"/>
          <w:sz w:val="24"/>
          <w:szCs w:val="24"/>
        </w:rPr>
        <w:t>nteresiranom javnošću.</w:t>
      </w:r>
    </w:p>
    <w:p w14:paraId="6A1ACED8" w14:textId="77777777" w:rsidR="00157E0A" w:rsidRPr="00B364E8" w:rsidRDefault="00157E0A" w:rsidP="00B364E8">
      <w:pPr>
        <w:autoSpaceDE w:val="0"/>
        <w:autoSpaceDN w:val="0"/>
        <w:adjustRightInd w:val="0"/>
        <w:spacing w:after="0" w:line="276" w:lineRule="auto"/>
        <w:jc w:val="both"/>
        <w:rPr>
          <w:rFonts w:ascii="Times New Roman" w:eastAsia="Calibri" w:hAnsi="Times New Roman" w:cs="Times New Roman"/>
          <w:sz w:val="24"/>
          <w:szCs w:val="24"/>
        </w:rPr>
      </w:pPr>
    </w:p>
    <w:p w14:paraId="062B667F" w14:textId="77777777" w:rsidR="00157E0A" w:rsidRPr="00157E0A" w:rsidRDefault="00157E0A" w:rsidP="00157E0A">
      <w:pPr>
        <w:jc w:val="both"/>
        <w:rPr>
          <w:rFonts w:ascii="Times New Roman" w:eastAsia="Calibri" w:hAnsi="Times New Roman" w:cs="Times New Roman"/>
          <w:b/>
          <w:sz w:val="24"/>
          <w:szCs w:val="24"/>
        </w:rPr>
      </w:pPr>
      <w:r w:rsidRPr="00157E0A">
        <w:rPr>
          <w:rFonts w:ascii="Times New Roman" w:eastAsia="Calibri" w:hAnsi="Times New Roman" w:cs="Times New Roman"/>
          <w:b/>
          <w:sz w:val="24"/>
          <w:szCs w:val="24"/>
        </w:rPr>
        <w:t>III. SREDSTVA ZA PROVOĐENJE ODLUKE</w:t>
      </w:r>
    </w:p>
    <w:p w14:paraId="270AE681" w14:textId="36BA2BC4" w:rsidR="00157E0A" w:rsidRPr="00157E0A" w:rsidRDefault="00157E0A" w:rsidP="00157E0A">
      <w:pPr>
        <w:jc w:val="both"/>
        <w:rPr>
          <w:rFonts w:ascii="Times New Roman" w:eastAsia="Calibri" w:hAnsi="Times New Roman" w:cs="Times New Roman"/>
          <w:sz w:val="24"/>
          <w:szCs w:val="24"/>
        </w:rPr>
      </w:pPr>
      <w:r w:rsidRPr="00157E0A">
        <w:rPr>
          <w:rFonts w:ascii="Times New Roman" w:eastAsia="Calibri" w:hAnsi="Times New Roman" w:cs="Times New Roman"/>
          <w:sz w:val="24"/>
          <w:szCs w:val="24"/>
        </w:rPr>
        <w:t>Za provođenje Odluke  o grobljima osigurana su sredstva u Proračunu Grada Zagreba za 202</w:t>
      </w:r>
      <w:r>
        <w:rPr>
          <w:rFonts w:ascii="Times New Roman" w:eastAsia="Calibri" w:hAnsi="Times New Roman" w:cs="Times New Roman"/>
          <w:sz w:val="24"/>
          <w:szCs w:val="24"/>
        </w:rPr>
        <w:t>5</w:t>
      </w:r>
      <w:r w:rsidRPr="00157E0A">
        <w:rPr>
          <w:rFonts w:ascii="Times New Roman" w:eastAsia="Calibri" w:hAnsi="Times New Roman" w:cs="Times New Roman"/>
          <w:sz w:val="24"/>
          <w:szCs w:val="24"/>
        </w:rPr>
        <w:t>. i projekcijama za 202</w:t>
      </w:r>
      <w:r>
        <w:rPr>
          <w:rFonts w:ascii="Times New Roman" w:eastAsia="Calibri" w:hAnsi="Times New Roman" w:cs="Times New Roman"/>
          <w:sz w:val="24"/>
          <w:szCs w:val="24"/>
        </w:rPr>
        <w:t>6. i 2027</w:t>
      </w:r>
      <w:r w:rsidRPr="00157E0A">
        <w:rPr>
          <w:rFonts w:ascii="Times New Roman" w:eastAsia="Calibri" w:hAnsi="Times New Roman" w:cs="Times New Roman"/>
          <w:sz w:val="24"/>
          <w:szCs w:val="24"/>
        </w:rPr>
        <w:t>.</w:t>
      </w:r>
    </w:p>
    <w:p w14:paraId="0C315512" w14:textId="77777777" w:rsidR="003E3CE8" w:rsidRDefault="003E3CE8" w:rsidP="00157E0A">
      <w:pPr>
        <w:jc w:val="both"/>
        <w:rPr>
          <w:rFonts w:ascii="Times New Roman" w:eastAsia="Calibri" w:hAnsi="Times New Roman" w:cs="Times New Roman"/>
          <w:b/>
          <w:sz w:val="24"/>
          <w:szCs w:val="24"/>
        </w:rPr>
      </w:pPr>
    </w:p>
    <w:p w14:paraId="2A34DDC9" w14:textId="5B4F4C5C" w:rsidR="00157E0A" w:rsidRPr="00157E0A" w:rsidRDefault="00157E0A" w:rsidP="00157E0A">
      <w:pPr>
        <w:jc w:val="both"/>
        <w:rPr>
          <w:rFonts w:ascii="Times New Roman" w:eastAsia="Calibri" w:hAnsi="Times New Roman" w:cs="Times New Roman"/>
          <w:b/>
          <w:sz w:val="24"/>
          <w:szCs w:val="24"/>
        </w:rPr>
      </w:pPr>
      <w:r w:rsidRPr="00157E0A">
        <w:rPr>
          <w:rFonts w:ascii="Times New Roman" w:eastAsia="Calibri" w:hAnsi="Times New Roman" w:cs="Times New Roman"/>
          <w:b/>
          <w:sz w:val="24"/>
          <w:szCs w:val="24"/>
        </w:rPr>
        <w:t>IV. OBRAZLOŽENJE ODREDABA PRIJEDLOGA ODLUKE</w:t>
      </w:r>
    </w:p>
    <w:p w14:paraId="0B1128E2" w14:textId="1FD256E2" w:rsidR="00157E0A" w:rsidRPr="00157E0A" w:rsidRDefault="00157E0A" w:rsidP="00157E0A">
      <w:pPr>
        <w:jc w:val="both"/>
        <w:rPr>
          <w:rFonts w:ascii="Times New Roman" w:eastAsia="Calibri" w:hAnsi="Times New Roman" w:cs="Times New Roman"/>
          <w:sz w:val="24"/>
          <w:szCs w:val="24"/>
        </w:rPr>
      </w:pPr>
      <w:r w:rsidRPr="00157E0A">
        <w:rPr>
          <w:rFonts w:ascii="Times New Roman" w:eastAsia="Calibri" w:hAnsi="Times New Roman" w:cs="Times New Roman"/>
          <w:b/>
          <w:sz w:val="24"/>
          <w:szCs w:val="24"/>
        </w:rPr>
        <w:t>Člankom 1.</w:t>
      </w:r>
      <w:r w:rsidRPr="00157E0A">
        <w:rPr>
          <w:rFonts w:ascii="Times New Roman" w:eastAsia="Calibri" w:hAnsi="Times New Roman" w:cs="Times New Roman"/>
          <w:sz w:val="24"/>
          <w:szCs w:val="24"/>
        </w:rPr>
        <w:t xml:space="preserve">  propisuju </w:t>
      </w:r>
      <w:r>
        <w:rPr>
          <w:rFonts w:ascii="Times New Roman" w:eastAsia="Calibri" w:hAnsi="Times New Roman" w:cs="Times New Roman"/>
          <w:sz w:val="24"/>
          <w:szCs w:val="24"/>
        </w:rPr>
        <w:t xml:space="preserve">se da se odlukom  propisuju </w:t>
      </w:r>
      <w:r w:rsidR="003E3CE8" w:rsidRPr="001B3C57">
        <w:rPr>
          <w:rFonts w:ascii="Times New Roman" w:eastAsia="Times New Roman" w:hAnsi="Times New Roman" w:cs="Times New Roman"/>
          <w:sz w:val="24"/>
          <w:szCs w:val="24"/>
          <w:lang w:eastAsia="hr-HR"/>
        </w:rPr>
        <w:t xml:space="preserve">mjerila i kriteriji za dodjelu i ustupanje grobnih mjesta na korištenje </w:t>
      </w:r>
      <w:r w:rsidR="003E3CE8" w:rsidRPr="001B3C57">
        <w:rPr>
          <w:rFonts w:ascii="Times New Roman" w:hAnsi="Times New Roman" w:cs="Times New Roman"/>
          <w:color w:val="000000"/>
          <w:sz w:val="24"/>
          <w:szCs w:val="24"/>
        </w:rPr>
        <w:t>iskopavanje i premještanje posmrtnih ostataka</w:t>
      </w:r>
      <w:r w:rsidR="003E3CE8" w:rsidRPr="001B3C57">
        <w:rPr>
          <w:rFonts w:ascii="Times New Roman" w:eastAsia="Times New Roman" w:hAnsi="Times New Roman" w:cs="Times New Roman"/>
          <w:sz w:val="24"/>
          <w:szCs w:val="24"/>
          <w:lang w:eastAsia="hr-HR"/>
        </w:rPr>
        <w:t xml:space="preserve">, </w:t>
      </w:r>
      <w:r w:rsidR="003E3CE8" w:rsidRPr="001B3C57">
        <w:rPr>
          <w:rFonts w:ascii="Times New Roman" w:hAnsi="Times New Roman" w:cs="Times New Roman"/>
          <w:color w:val="000000"/>
          <w:sz w:val="24"/>
          <w:szCs w:val="24"/>
        </w:rPr>
        <w:t>ukopi i privremeni ukopi</w:t>
      </w:r>
      <w:r w:rsidR="003E3CE8" w:rsidRPr="001B3C57">
        <w:rPr>
          <w:rFonts w:ascii="Times New Roman" w:eastAsia="Times New Roman" w:hAnsi="Times New Roman" w:cs="Times New Roman"/>
          <w:sz w:val="24"/>
          <w:szCs w:val="24"/>
          <w:lang w:eastAsia="hr-HR"/>
        </w:rPr>
        <w:t xml:space="preserve">, </w:t>
      </w:r>
      <w:r w:rsidR="003E3CE8" w:rsidRPr="001B3C57">
        <w:rPr>
          <w:rFonts w:ascii="Times New Roman" w:hAnsi="Times New Roman" w:cs="Times New Roman"/>
          <w:color w:val="000000"/>
          <w:sz w:val="24"/>
          <w:szCs w:val="24"/>
        </w:rPr>
        <w:t xml:space="preserve">način ukopa nepoznatih osoba, </w:t>
      </w:r>
      <w:r w:rsidR="003E3CE8" w:rsidRPr="001B3C57">
        <w:rPr>
          <w:rFonts w:ascii="Times New Roman" w:eastAsia="Times New Roman" w:hAnsi="Times New Roman" w:cs="Times New Roman"/>
          <w:color w:val="000000"/>
          <w:sz w:val="24"/>
          <w:szCs w:val="24"/>
          <w:lang w:eastAsia="hr-HR"/>
        </w:rPr>
        <w:t>produbljenje groba i premještanje posmrtnih ostataka u grobnici, održavanje groblja i uklanjanje otpada, veličina, dimenzije</w:t>
      </w:r>
      <w:r w:rsidR="003E3CE8" w:rsidRPr="002F5A6F">
        <w:rPr>
          <w:rFonts w:ascii="Times New Roman" w:eastAsia="Times New Roman" w:hAnsi="Times New Roman" w:cs="Times New Roman"/>
          <w:color w:val="000000"/>
          <w:sz w:val="24"/>
          <w:szCs w:val="24"/>
          <w:lang w:eastAsia="hr-HR"/>
        </w:rPr>
        <w:t>, materijal i izgled grobnih mjesta</w:t>
      </w:r>
      <w:r w:rsidR="003E3CE8">
        <w:rPr>
          <w:rFonts w:ascii="Times New Roman" w:eastAsia="Times New Roman" w:hAnsi="Times New Roman" w:cs="Times New Roman"/>
          <w:color w:val="000000"/>
          <w:sz w:val="24"/>
          <w:szCs w:val="24"/>
          <w:lang w:eastAsia="hr-HR"/>
        </w:rPr>
        <w:t xml:space="preserve">, </w:t>
      </w:r>
      <w:r w:rsidR="003E3CE8" w:rsidRPr="002F5A6F">
        <w:rPr>
          <w:rFonts w:ascii="Times New Roman" w:eastAsia="Times New Roman" w:hAnsi="Times New Roman" w:cs="Times New Roman"/>
          <w:color w:val="000000"/>
          <w:sz w:val="24"/>
          <w:szCs w:val="24"/>
          <w:lang w:eastAsia="hr-HR"/>
        </w:rPr>
        <w:t>uvjeti upravljanja grobljem od strane pravne osobe koja upravlja grobljem</w:t>
      </w:r>
      <w:r w:rsidR="003E3CE8">
        <w:rPr>
          <w:rFonts w:ascii="Times New Roman" w:eastAsia="Times New Roman" w:hAnsi="Times New Roman" w:cs="Times New Roman"/>
          <w:color w:val="000000"/>
          <w:sz w:val="24"/>
          <w:szCs w:val="24"/>
          <w:lang w:eastAsia="hr-HR"/>
        </w:rPr>
        <w:t xml:space="preserve">, </w:t>
      </w:r>
      <w:r w:rsidR="003E3CE8" w:rsidRPr="0069415C">
        <w:rPr>
          <w:rFonts w:ascii="Times New Roman" w:eastAsia="Times New Roman" w:hAnsi="Times New Roman" w:cs="Times New Roman"/>
          <w:color w:val="000000"/>
          <w:sz w:val="24"/>
          <w:szCs w:val="24"/>
          <w:lang w:eastAsia="hr-HR"/>
        </w:rPr>
        <w:t>uvjeti, način i mjesto prosipanja kremiranih</w:t>
      </w:r>
      <w:r w:rsidR="003E3CE8">
        <w:rPr>
          <w:rFonts w:ascii="Times New Roman" w:eastAsia="Times New Roman" w:hAnsi="Times New Roman" w:cs="Times New Roman"/>
          <w:color w:val="000000"/>
          <w:sz w:val="24"/>
          <w:szCs w:val="24"/>
          <w:lang w:eastAsia="hr-HR"/>
        </w:rPr>
        <w:t xml:space="preserve"> posmrtnih ostataka umrle osobe, </w:t>
      </w:r>
      <w:r w:rsidR="003E3CE8" w:rsidRPr="0069415C">
        <w:rPr>
          <w:rFonts w:ascii="Times New Roman" w:eastAsia="Times New Roman" w:hAnsi="Times New Roman" w:cs="Times New Roman"/>
          <w:color w:val="000000"/>
          <w:sz w:val="24"/>
          <w:szCs w:val="24"/>
          <w:lang w:eastAsia="hr-HR"/>
        </w:rPr>
        <w:t>uvjeti i mjerila za plaćanje naknade pri dodjeli grobnog mjesta i godišnje grobne naknade</w:t>
      </w:r>
      <w:r w:rsidR="003E3CE8">
        <w:rPr>
          <w:rFonts w:ascii="Times New Roman" w:eastAsia="Times New Roman" w:hAnsi="Times New Roman" w:cs="Times New Roman"/>
          <w:color w:val="000000"/>
          <w:sz w:val="24"/>
          <w:szCs w:val="24"/>
          <w:lang w:eastAsia="hr-HR"/>
        </w:rPr>
        <w:t xml:space="preserve">, </w:t>
      </w:r>
      <w:r w:rsidR="003E3CE8" w:rsidRPr="002F5A6F">
        <w:rPr>
          <w:rFonts w:ascii="Times New Roman" w:eastAsia="Times New Roman" w:hAnsi="Times New Roman" w:cs="Times New Roman"/>
          <w:color w:val="000000"/>
          <w:sz w:val="24"/>
          <w:szCs w:val="24"/>
          <w:lang w:eastAsia="hr-HR"/>
        </w:rPr>
        <w:t>uvjeti za ustupanje prava korištenja grobnog mjesta trećim osobama</w:t>
      </w:r>
      <w:r w:rsidR="003E3CE8">
        <w:rPr>
          <w:rFonts w:ascii="Times New Roman" w:eastAsia="Times New Roman" w:hAnsi="Times New Roman" w:cs="Times New Roman"/>
          <w:color w:val="000000"/>
          <w:sz w:val="24"/>
          <w:szCs w:val="24"/>
          <w:lang w:eastAsia="hr-HR"/>
        </w:rPr>
        <w:t xml:space="preserve">, </w:t>
      </w:r>
      <w:r w:rsidR="003E3CE8" w:rsidRPr="002F5A6F">
        <w:rPr>
          <w:rFonts w:ascii="Times New Roman" w:eastAsia="Times New Roman" w:hAnsi="Times New Roman" w:cs="Times New Roman"/>
          <w:sz w:val="24"/>
          <w:szCs w:val="24"/>
          <w:lang w:eastAsia="hr-HR"/>
        </w:rPr>
        <w:t>mogućnost da pojedini dijelovi groblja služe za ukope članova pojedinih vjerskih zajednica</w:t>
      </w:r>
      <w:r w:rsidR="003E3CE8">
        <w:rPr>
          <w:rFonts w:ascii="Times New Roman" w:eastAsia="Times New Roman" w:hAnsi="Times New Roman" w:cs="Times New Roman"/>
          <w:sz w:val="24"/>
          <w:szCs w:val="24"/>
          <w:lang w:eastAsia="hr-HR"/>
        </w:rPr>
        <w:t xml:space="preserve">, </w:t>
      </w:r>
      <w:r w:rsidR="003E3CE8" w:rsidRPr="002F5A6F">
        <w:rPr>
          <w:rFonts w:ascii="Times New Roman" w:eastAsia="Times New Roman" w:hAnsi="Times New Roman" w:cs="Times New Roman"/>
          <w:color w:val="000000"/>
          <w:sz w:val="24"/>
          <w:szCs w:val="24"/>
          <w:lang w:eastAsia="hr-HR"/>
        </w:rPr>
        <w:t>mogućnost da se grobno mjesto dodijeli na korištenje bez obaveze premještanja ostataka tijela umrlih osoba u zajedničku grobnicu</w:t>
      </w:r>
      <w:r w:rsidR="003E3CE8">
        <w:rPr>
          <w:rFonts w:ascii="Times New Roman" w:eastAsia="Times New Roman" w:hAnsi="Times New Roman" w:cs="Times New Roman"/>
          <w:color w:val="000000"/>
          <w:sz w:val="24"/>
          <w:szCs w:val="24"/>
          <w:lang w:eastAsia="hr-HR"/>
        </w:rPr>
        <w:t xml:space="preserve">, </w:t>
      </w:r>
      <w:r w:rsidR="003E3CE8" w:rsidRPr="002F5A6F">
        <w:rPr>
          <w:rFonts w:ascii="Times New Roman" w:eastAsia="Times New Roman" w:hAnsi="Times New Roman" w:cs="Times New Roman"/>
          <w:color w:val="000000"/>
          <w:sz w:val="24"/>
          <w:szCs w:val="24"/>
          <w:lang w:eastAsia="hr-HR"/>
        </w:rPr>
        <w:t>pravila za određivanje naknade za stjecanje opreme i uređaja koji se nalaze na grobnom mjes</w:t>
      </w:r>
      <w:r w:rsidR="003E3CE8">
        <w:rPr>
          <w:rFonts w:ascii="Times New Roman" w:eastAsia="Times New Roman" w:hAnsi="Times New Roman" w:cs="Times New Roman"/>
          <w:color w:val="000000"/>
          <w:sz w:val="24"/>
          <w:szCs w:val="24"/>
          <w:lang w:eastAsia="hr-HR"/>
        </w:rPr>
        <w:t xml:space="preserve">tu bez korisnika grobnog mjesta i </w:t>
      </w:r>
      <w:r w:rsidR="003E3CE8" w:rsidRPr="002F5A6F">
        <w:rPr>
          <w:rFonts w:ascii="Times New Roman" w:eastAsia="Times New Roman" w:hAnsi="Times New Roman" w:cs="Times New Roman"/>
          <w:color w:val="000000"/>
          <w:sz w:val="24"/>
          <w:szCs w:val="24"/>
          <w:lang w:eastAsia="hr-HR"/>
        </w:rPr>
        <w:t>prekršajne sankcije za prekršitelje odredbi</w:t>
      </w:r>
      <w:r w:rsidR="003E3CE8">
        <w:rPr>
          <w:rFonts w:ascii="Times New Roman" w:eastAsia="Times New Roman" w:hAnsi="Times New Roman" w:cs="Times New Roman"/>
          <w:color w:val="000000"/>
          <w:sz w:val="24"/>
          <w:szCs w:val="24"/>
          <w:lang w:eastAsia="hr-HR"/>
        </w:rPr>
        <w:t>.</w:t>
      </w:r>
    </w:p>
    <w:p w14:paraId="57213B83" w14:textId="215264C8" w:rsidR="00157E0A" w:rsidRPr="00157E0A" w:rsidRDefault="00157E0A" w:rsidP="00157E0A">
      <w:pPr>
        <w:jc w:val="both"/>
        <w:rPr>
          <w:rFonts w:ascii="Times New Roman" w:eastAsia="Calibri" w:hAnsi="Times New Roman" w:cs="Times New Roman"/>
          <w:sz w:val="24"/>
          <w:szCs w:val="24"/>
        </w:rPr>
      </w:pPr>
      <w:r w:rsidRPr="00157E0A">
        <w:rPr>
          <w:rFonts w:ascii="Times New Roman" w:eastAsia="Calibri" w:hAnsi="Times New Roman" w:cs="Times New Roman"/>
          <w:b/>
          <w:sz w:val="24"/>
          <w:szCs w:val="24"/>
        </w:rPr>
        <w:t>Člankom 2.</w:t>
      </w:r>
      <w:r w:rsidRPr="00157E0A">
        <w:rPr>
          <w:rFonts w:ascii="Times New Roman" w:eastAsia="Calibri" w:hAnsi="Times New Roman" w:cs="Times New Roman"/>
          <w:sz w:val="24"/>
          <w:szCs w:val="24"/>
        </w:rPr>
        <w:t xml:space="preserve"> propisuju se groblja na području G</w:t>
      </w:r>
      <w:r w:rsidR="003E3CE8">
        <w:rPr>
          <w:rFonts w:ascii="Times New Roman" w:eastAsia="Calibri" w:hAnsi="Times New Roman" w:cs="Times New Roman"/>
          <w:sz w:val="24"/>
          <w:szCs w:val="24"/>
        </w:rPr>
        <w:t xml:space="preserve">rada Zagreba te groblja na kojima se </w:t>
      </w:r>
      <w:r w:rsidRPr="00157E0A">
        <w:rPr>
          <w:rFonts w:ascii="Times New Roman" w:eastAsia="Calibri" w:hAnsi="Times New Roman" w:cs="Times New Roman"/>
          <w:sz w:val="24"/>
          <w:szCs w:val="24"/>
        </w:rPr>
        <w:t>ukopi ne obavljaju.</w:t>
      </w:r>
    </w:p>
    <w:p w14:paraId="30F4FDE9" w14:textId="70F1138A" w:rsidR="00157E0A" w:rsidRPr="00157E0A" w:rsidRDefault="00157E0A" w:rsidP="00157E0A">
      <w:pPr>
        <w:jc w:val="both"/>
        <w:rPr>
          <w:rFonts w:ascii="Times New Roman" w:eastAsia="Calibri" w:hAnsi="Times New Roman" w:cs="Times New Roman"/>
          <w:sz w:val="24"/>
          <w:szCs w:val="24"/>
        </w:rPr>
      </w:pPr>
      <w:r w:rsidRPr="00157E0A">
        <w:rPr>
          <w:rFonts w:ascii="Times New Roman" w:eastAsia="Calibri" w:hAnsi="Times New Roman" w:cs="Times New Roman"/>
          <w:b/>
          <w:sz w:val="24"/>
          <w:szCs w:val="24"/>
        </w:rPr>
        <w:lastRenderedPageBreak/>
        <w:t>Člankom 3.</w:t>
      </w:r>
      <w:r w:rsidRPr="00157E0A">
        <w:rPr>
          <w:rFonts w:ascii="Times New Roman" w:eastAsia="Calibri" w:hAnsi="Times New Roman" w:cs="Times New Roman"/>
          <w:sz w:val="24"/>
          <w:szCs w:val="24"/>
        </w:rPr>
        <w:t xml:space="preserve"> propisuje se da grobljima na p</w:t>
      </w:r>
      <w:r>
        <w:rPr>
          <w:rFonts w:ascii="Times New Roman" w:eastAsia="Calibri" w:hAnsi="Times New Roman" w:cs="Times New Roman"/>
          <w:sz w:val="24"/>
          <w:szCs w:val="24"/>
        </w:rPr>
        <w:t>odručju Grada Zagreba upravlja</w:t>
      </w:r>
      <w:r w:rsidRPr="00157E0A">
        <w:rPr>
          <w:rFonts w:ascii="Times New Roman" w:eastAsia="Calibri" w:hAnsi="Times New Roman" w:cs="Times New Roman"/>
          <w:sz w:val="24"/>
          <w:szCs w:val="24"/>
        </w:rPr>
        <w:t xml:space="preserve"> </w:t>
      </w:r>
      <w:r w:rsidRPr="002F5A6F">
        <w:rPr>
          <w:rFonts w:ascii="Times New Roman" w:eastAsia="Times New Roman" w:hAnsi="Times New Roman" w:cs="Times New Roman"/>
          <w:color w:val="000000"/>
          <w:sz w:val="24"/>
          <w:szCs w:val="24"/>
          <w:lang w:eastAsia="hr-HR"/>
        </w:rPr>
        <w:t xml:space="preserve">Zagrebački holding d.o.o., </w:t>
      </w:r>
      <w:r>
        <w:rPr>
          <w:rFonts w:ascii="Times New Roman" w:eastAsia="Times New Roman" w:hAnsi="Times New Roman" w:cs="Times New Roman"/>
          <w:color w:val="000000"/>
          <w:sz w:val="24"/>
          <w:szCs w:val="24"/>
          <w:lang w:eastAsia="hr-HR"/>
        </w:rPr>
        <w:t xml:space="preserve"> Podružnica</w:t>
      </w:r>
      <w:r w:rsidRPr="00157E0A">
        <w:rPr>
          <w:rFonts w:ascii="Times New Roman" w:eastAsia="Calibri" w:hAnsi="Times New Roman" w:cs="Times New Roman"/>
          <w:sz w:val="24"/>
          <w:szCs w:val="24"/>
        </w:rPr>
        <w:t xml:space="preserve"> Gradska  groblja. </w:t>
      </w:r>
    </w:p>
    <w:p w14:paraId="41BDAE02" w14:textId="1C3D2648" w:rsidR="00157E0A" w:rsidRPr="00157E0A" w:rsidRDefault="00157E0A" w:rsidP="00157E0A">
      <w:pPr>
        <w:jc w:val="both"/>
        <w:rPr>
          <w:rFonts w:ascii="Times New Roman" w:eastAsia="Calibri" w:hAnsi="Times New Roman" w:cs="Times New Roman"/>
          <w:sz w:val="24"/>
          <w:szCs w:val="24"/>
        </w:rPr>
      </w:pPr>
      <w:r w:rsidRPr="00157E0A">
        <w:rPr>
          <w:rFonts w:ascii="Times New Roman" w:eastAsia="Calibri" w:hAnsi="Times New Roman" w:cs="Times New Roman"/>
          <w:b/>
          <w:sz w:val="24"/>
          <w:szCs w:val="24"/>
        </w:rPr>
        <w:t>Člankom 4.</w:t>
      </w:r>
      <w:r w:rsidRPr="00157E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propisuje se da </w:t>
      </w:r>
      <w:r w:rsidRPr="00157E0A">
        <w:rPr>
          <w:rFonts w:ascii="Times New Roman" w:eastAsia="Calibri" w:hAnsi="Times New Roman" w:cs="Times New Roman"/>
          <w:sz w:val="24"/>
          <w:szCs w:val="24"/>
        </w:rPr>
        <w:t>Gradska groblja dodjeljuju osobi grobno mjesto na korištenje na neodređeno vrijeme na temelju neposrednog zahtjeva ili javnog natječaja.</w:t>
      </w:r>
    </w:p>
    <w:p w14:paraId="24C95ED1" w14:textId="64E85FA9" w:rsidR="00157E0A" w:rsidRPr="00157E0A" w:rsidRDefault="00157E0A" w:rsidP="0046187B">
      <w:pPr>
        <w:jc w:val="both"/>
        <w:rPr>
          <w:rFonts w:ascii="Times New Roman" w:eastAsia="Calibri" w:hAnsi="Times New Roman" w:cs="Times New Roman"/>
          <w:sz w:val="24"/>
          <w:szCs w:val="24"/>
        </w:rPr>
      </w:pPr>
      <w:r w:rsidRPr="0046187B">
        <w:rPr>
          <w:rFonts w:ascii="Times New Roman" w:eastAsia="Calibri" w:hAnsi="Times New Roman" w:cs="Times New Roman"/>
          <w:b/>
          <w:sz w:val="24"/>
          <w:szCs w:val="24"/>
        </w:rPr>
        <w:t>Člankom 5.</w:t>
      </w:r>
      <w:r w:rsidRPr="00157E0A">
        <w:rPr>
          <w:rFonts w:ascii="Times New Roman" w:eastAsia="Calibri" w:hAnsi="Times New Roman" w:cs="Times New Roman"/>
          <w:sz w:val="24"/>
          <w:szCs w:val="24"/>
        </w:rPr>
        <w:t xml:space="preserve">  propisuju se da </w:t>
      </w:r>
      <w:r w:rsidR="0046187B" w:rsidRPr="0046187B">
        <w:rPr>
          <w:rFonts w:ascii="Times New Roman" w:eastAsia="Calibri" w:hAnsi="Times New Roman" w:cs="Times New Roman"/>
          <w:sz w:val="24"/>
          <w:szCs w:val="24"/>
        </w:rPr>
        <w:t>Gradska groblja osiguravaju ukop u zemljani grob s betoniranim okvirom u razini tla u najnižoj zoni redovnih ukopa (osnovni standard pri dodjeli grobnih mjesta) sukladno aktu kojim se uređuju zone na grobljima, odnosno u kazetu za urne na grobljima ako je umrla osoba u trenutku smrti ili više od polovice životnog vijeka imao prijavljeno prebivalište na području Grada Zagreba.</w:t>
      </w:r>
      <w:r w:rsidR="0046187B">
        <w:rPr>
          <w:rFonts w:ascii="Times New Roman" w:eastAsia="Calibri" w:hAnsi="Times New Roman" w:cs="Times New Roman"/>
          <w:sz w:val="24"/>
          <w:szCs w:val="24"/>
        </w:rPr>
        <w:t xml:space="preserve"> </w:t>
      </w:r>
      <w:r w:rsidR="0046187B" w:rsidRPr="0046187B">
        <w:rPr>
          <w:rFonts w:ascii="Times New Roman" w:eastAsia="Calibri" w:hAnsi="Times New Roman" w:cs="Times New Roman"/>
          <w:sz w:val="24"/>
          <w:szCs w:val="24"/>
        </w:rPr>
        <w:t xml:space="preserve">U slučaju nemogućnosti osiguravanja grobnog mjesta na način propisan stavkom 1. ove odluke u najnižoj zoni redovnih ukopa, Grad Zagreb će Gradskim grobljima sufinancirati razliku u visini naknade koja je nastala zbog razlike u cijeni između najniže zone za redovne ukope i neposredno više zone u kojoj postoji mogućnost izgradnje betoniranih grobnih okvira u razini tla.   </w:t>
      </w:r>
    </w:p>
    <w:p w14:paraId="59F34B6A" w14:textId="010B96F6" w:rsidR="0046187B" w:rsidRDefault="00157E0A" w:rsidP="0046187B">
      <w:pPr>
        <w:jc w:val="both"/>
        <w:rPr>
          <w:rFonts w:ascii="Times New Roman" w:eastAsia="Calibri" w:hAnsi="Times New Roman" w:cs="Times New Roman"/>
          <w:sz w:val="24"/>
          <w:szCs w:val="24"/>
        </w:rPr>
      </w:pPr>
      <w:r w:rsidRPr="0046187B">
        <w:rPr>
          <w:rFonts w:ascii="Times New Roman" w:eastAsia="Calibri" w:hAnsi="Times New Roman" w:cs="Times New Roman"/>
          <w:b/>
          <w:sz w:val="24"/>
          <w:szCs w:val="24"/>
        </w:rPr>
        <w:t>Člankom 6</w:t>
      </w:r>
      <w:r w:rsidRPr="00157E0A">
        <w:rPr>
          <w:rFonts w:ascii="Times New Roman" w:eastAsia="Calibri" w:hAnsi="Times New Roman" w:cs="Times New Roman"/>
          <w:sz w:val="24"/>
          <w:szCs w:val="24"/>
        </w:rPr>
        <w:t xml:space="preserve">. propisuje se </w:t>
      </w:r>
      <w:r w:rsidR="0046187B">
        <w:rPr>
          <w:rFonts w:ascii="Times New Roman" w:eastAsia="Calibri" w:hAnsi="Times New Roman" w:cs="Times New Roman"/>
          <w:sz w:val="24"/>
          <w:szCs w:val="24"/>
        </w:rPr>
        <w:t xml:space="preserve"> da se u</w:t>
      </w:r>
      <w:r w:rsidR="0046187B" w:rsidRPr="0046187B">
        <w:rPr>
          <w:rFonts w:ascii="Times New Roman" w:eastAsia="Calibri" w:hAnsi="Times New Roman" w:cs="Times New Roman"/>
          <w:sz w:val="24"/>
          <w:szCs w:val="24"/>
        </w:rPr>
        <w:t>kopi u grob obavljaju se u tri ukopne dubine.</w:t>
      </w:r>
      <w:r w:rsidR="0046187B">
        <w:rPr>
          <w:rFonts w:ascii="Times New Roman" w:eastAsia="Calibri" w:hAnsi="Times New Roman" w:cs="Times New Roman"/>
          <w:sz w:val="24"/>
          <w:szCs w:val="24"/>
        </w:rPr>
        <w:t xml:space="preserve"> </w:t>
      </w:r>
      <w:r w:rsidR="0046187B" w:rsidRPr="0046187B">
        <w:rPr>
          <w:rFonts w:ascii="Times New Roman" w:eastAsia="Calibri" w:hAnsi="Times New Roman" w:cs="Times New Roman"/>
          <w:sz w:val="24"/>
          <w:szCs w:val="24"/>
        </w:rPr>
        <w:t xml:space="preserve">Posmrtni ostaci koji se nalaze u grobu mogu se presložiti u za to predviđen prostor nakon proteka </w:t>
      </w:r>
      <w:r w:rsidR="003E3CE8">
        <w:rPr>
          <w:rFonts w:ascii="Times New Roman" w:eastAsia="Calibri" w:hAnsi="Times New Roman" w:cs="Times New Roman"/>
          <w:sz w:val="24"/>
          <w:szCs w:val="24"/>
        </w:rPr>
        <w:t>15</w:t>
      </w:r>
      <w:r w:rsidR="0046187B" w:rsidRPr="0046187B">
        <w:rPr>
          <w:rFonts w:ascii="Times New Roman" w:eastAsia="Calibri" w:hAnsi="Times New Roman" w:cs="Times New Roman"/>
          <w:sz w:val="24"/>
          <w:szCs w:val="24"/>
        </w:rPr>
        <w:t xml:space="preserve"> godina od posljednjeg ukopa, pod uvjetom da su se ostvarili uvjeti za produbljenje groba.</w:t>
      </w:r>
      <w:r w:rsidR="0046187B">
        <w:rPr>
          <w:rFonts w:ascii="Times New Roman" w:eastAsia="Calibri" w:hAnsi="Times New Roman" w:cs="Times New Roman"/>
          <w:sz w:val="24"/>
          <w:szCs w:val="24"/>
        </w:rPr>
        <w:t xml:space="preserve"> </w:t>
      </w:r>
      <w:r w:rsidR="0046187B" w:rsidRPr="0046187B">
        <w:rPr>
          <w:rFonts w:ascii="Times New Roman" w:eastAsia="Calibri" w:hAnsi="Times New Roman" w:cs="Times New Roman"/>
          <w:sz w:val="24"/>
          <w:szCs w:val="24"/>
        </w:rPr>
        <w:t xml:space="preserve">Premještanje posmrtnih ostataka u grobnici radi oslobađanja ukopnog mjesta za novi ukop može se obaviti nakon proteka </w:t>
      </w:r>
      <w:r w:rsidR="003E3CE8">
        <w:rPr>
          <w:rFonts w:ascii="Times New Roman" w:eastAsia="Calibri" w:hAnsi="Times New Roman" w:cs="Times New Roman"/>
          <w:sz w:val="24"/>
          <w:szCs w:val="24"/>
        </w:rPr>
        <w:t>20</w:t>
      </w:r>
      <w:r w:rsidR="0046187B" w:rsidRPr="0046187B">
        <w:rPr>
          <w:rFonts w:ascii="Times New Roman" w:eastAsia="Calibri" w:hAnsi="Times New Roman" w:cs="Times New Roman"/>
          <w:sz w:val="24"/>
          <w:szCs w:val="24"/>
        </w:rPr>
        <w:t xml:space="preserve"> godina od ukopa u grobnicu pod uvjetom da su se ostvarili uvjeti za sabiranje i zbrinjavanje posmrtnih ostataka.</w:t>
      </w:r>
    </w:p>
    <w:p w14:paraId="4B804A5D" w14:textId="0DD4ADE0" w:rsidR="0046187B" w:rsidRDefault="0046187B" w:rsidP="0046187B">
      <w:pPr>
        <w:jc w:val="both"/>
        <w:rPr>
          <w:rFonts w:ascii="Times New Roman" w:eastAsia="Calibri" w:hAnsi="Times New Roman" w:cs="Times New Roman"/>
          <w:sz w:val="24"/>
          <w:szCs w:val="24"/>
        </w:rPr>
      </w:pPr>
      <w:r w:rsidRPr="0046187B">
        <w:rPr>
          <w:rFonts w:ascii="Times New Roman" w:eastAsia="Calibri" w:hAnsi="Times New Roman" w:cs="Times New Roman"/>
          <w:b/>
          <w:sz w:val="24"/>
          <w:szCs w:val="24"/>
        </w:rPr>
        <w:t>Člankom 7.</w:t>
      </w:r>
      <w:r>
        <w:rPr>
          <w:rFonts w:ascii="Times New Roman" w:eastAsia="Calibri" w:hAnsi="Times New Roman" w:cs="Times New Roman"/>
          <w:b/>
          <w:sz w:val="24"/>
          <w:szCs w:val="24"/>
        </w:rPr>
        <w:t xml:space="preserve"> </w:t>
      </w:r>
      <w:r w:rsidRPr="0046187B">
        <w:rPr>
          <w:rFonts w:ascii="Times New Roman" w:eastAsia="Calibri" w:hAnsi="Times New Roman" w:cs="Times New Roman"/>
          <w:sz w:val="24"/>
          <w:szCs w:val="24"/>
        </w:rPr>
        <w:t xml:space="preserve">propisuje da  da se u kazetu za urne, </w:t>
      </w:r>
      <w:proofErr w:type="spellStart"/>
      <w:r w:rsidRPr="0046187B">
        <w:rPr>
          <w:rFonts w:ascii="Times New Roman" w:eastAsia="Calibri" w:hAnsi="Times New Roman" w:cs="Times New Roman"/>
          <w:sz w:val="24"/>
          <w:szCs w:val="24"/>
        </w:rPr>
        <w:t>kolumbarij</w:t>
      </w:r>
      <w:proofErr w:type="spellEnd"/>
      <w:r w:rsidRPr="0046187B">
        <w:rPr>
          <w:rFonts w:ascii="Times New Roman" w:eastAsia="Calibri" w:hAnsi="Times New Roman" w:cs="Times New Roman"/>
          <w:sz w:val="24"/>
          <w:szCs w:val="24"/>
        </w:rPr>
        <w:t xml:space="preserve"> i nišu  može se položiti onoliko urni koliko ima ukopnih mjesta za urne</w:t>
      </w:r>
      <w:r>
        <w:rPr>
          <w:rFonts w:ascii="Times New Roman" w:eastAsia="Calibri" w:hAnsi="Times New Roman" w:cs="Times New Roman"/>
          <w:b/>
          <w:sz w:val="24"/>
          <w:szCs w:val="24"/>
        </w:rPr>
        <w:t xml:space="preserve">, </w:t>
      </w:r>
      <w:r w:rsidRPr="0046187B">
        <w:rPr>
          <w:rFonts w:ascii="Times New Roman" w:eastAsia="Calibri" w:hAnsi="Times New Roman" w:cs="Times New Roman"/>
          <w:sz w:val="24"/>
          <w:szCs w:val="24"/>
        </w:rPr>
        <w:t>te</w:t>
      </w:r>
      <w:r>
        <w:rPr>
          <w:rFonts w:ascii="Times New Roman" w:eastAsia="Calibri" w:hAnsi="Times New Roman" w:cs="Times New Roman"/>
          <w:sz w:val="24"/>
          <w:szCs w:val="24"/>
        </w:rPr>
        <w:t xml:space="preserve"> da se urne </w:t>
      </w:r>
      <w:r w:rsidRPr="0046187B">
        <w:rPr>
          <w:rFonts w:ascii="Times New Roman" w:eastAsia="Calibri" w:hAnsi="Times New Roman" w:cs="Times New Roman"/>
          <w:sz w:val="24"/>
          <w:szCs w:val="24"/>
        </w:rPr>
        <w:t>mogu položiti i u druga grobna mjesta bez obzira</w:t>
      </w:r>
      <w:r>
        <w:rPr>
          <w:rFonts w:ascii="Times New Roman" w:eastAsia="Calibri" w:hAnsi="Times New Roman" w:cs="Times New Roman"/>
          <w:sz w:val="24"/>
          <w:szCs w:val="24"/>
        </w:rPr>
        <w:t xml:space="preserve"> na vrijeme proteklo od ukopa. </w:t>
      </w:r>
      <w:r w:rsidRPr="0046187B">
        <w:rPr>
          <w:rFonts w:ascii="Times New Roman" w:eastAsia="Calibri" w:hAnsi="Times New Roman" w:cs="Times New Roman"/>
          <w:sz w:val="24"/>
          <w:szCs w:val="24"/>
        </w:rPr>
        <w:t xml:space="preserve">Urna koja se ne ukapa na </w:t>
      </w:r>
      <w:r>
        <w:rPr>
          <w:rFonts w:ascii="Times New Roman" w:eastAsia="Calibri" w:hAnsi="Times New Roman" w:cs="Times New Roman"/>
          <w:sz w:val="24"/>
          <w:szCs w:val="24"/>
        </w:rPr>
        <w:t xml:space="preserve"> gradskim </w:t>
      </w:r>
      <w:r w:rsidRPr="0046187B">
        <w:rPr>
          <w:rFonts w:ascii="Times New Roman" w:eastAsia="Calibri" w:hAnsi="Times New Roman" w:cs="Times New Roman"/>
          <w:sz w:val="24"/>
          <w:szCs w:val="24"/>
        </w:rPr>
        <w:t>grobljima predaje se članu obitelji umrle osobe odnosno trećoj osobi koja organizira i podmiruje troškove ukopa, a ako se ne preuzme u roku 1 godine, urna će se ukopati na jednom od na trošak člana obitelji umrle osobe odnosno treće osobe koja organizirala i podmirila troškove ukopa.</w:t>
      </w:r>
    </w:p>
    <w:p w14:paraId="331F1C6E" w14:textId="490B1170" w:rsidR="0046187B" w:rsidRDefault="0046187B" w:rsidP="0046187B">
      <w:pPr>
        <w:jc w:val="both"/>
        <w:rPr>
          <w:rFonts w:ascii="Times New Roman" w:eastAsia="Calibri" w:hAnsi="Times New Roman" w:cs="Times New Roman"/>
          <w:sz w:val="24"/>
          <w:szCs w:val="24"/>
        </w:rPr>
      </w:pPr>
      <w:r w:rsidRPr="0046187B">
        <w:rPr>
          <w:rFonts w:ascii="Times New Roman" w:eastAsia="Calibri" w:hAnsi="Times New Roman" w:cs="Times New Roman"/>
          <w:b/>
          <w:sz w:val="24"/>
          <w:szCs w:val="24"/>
        </w:rPr>
        <w:t>Članak 8.</w:t>
      </w:r>
      <w:r>
        <w:rPr>
          <w:rFonts w:ascii="Times New Roman" w:eastAsia="Calibri" w:hAnsi="Times New Roman" w:cs="Times New Roman"/>
          <w:sz w:val="24"/>
          <w:szCs w:val="24"/>
        </w:rPr>
        <w:t xml:space="preserve">  propisuje se postupanja u slučaju potrebe za prijenosom umrle osobe.</w:t>
      </w:r>
    </w:p>
    <w:p w14:paraId="1892FD6C" w14:textId="21DE00B6" w:rsidR="0046187B" w:rsidRPr="00DC0000" w:rsidRDefault="0046187B" w:rsidP="0046187B">
      <w:pPr>
        <w:jc w:val="both"/>
        <w:rPr>
          <w:rFonts w:ascii="Times New Roman" w:eastAsia="Calibri" w:hAnsi="Times New Roman" w:cs="Times New Roman"/>
          <w:sz w:val="24"/>
          <w:szCs w:val="24"/>
        </w:rPr>
      </w:pPr>
      <w:r w:rsidRPr="0046187B">
        <w:rPr>
          <w:rFonts w:ascii="Times New Roman" w:eastAsia="Calibri" w:hAnsi="Times New Roman" w:cs="Times New Roman"/>
          <w:b/>
          <w:sz w:val="24"/>
          <w:szCs w:val="24"/>
        </w:rPr>
        <w:t xml:space="preserve">Člankom 9. </w:t>
      </w:r>
      <w:r>
        <w:rPr>
          <w:rFonts w:ascii="Times New Roman" w:eastAsia="Calibri" w:hAnsi="Times New Roman" w:cs="Times New Roman"/>
          <w:b/>
          <w:sz w:val="24"/>
          <w:szCs w:val="24"/>
        </w:rPr>
        <w:t xml:space="preserve"> </w:t>
      </w:r>
      <w:r w:rsidRPr="00DC0000">
        <w:rPr>
          <w:rFonts w:ascii="Times New Roman" w:eastAsia="Calibri" w:hAnsi="Times New Roman" w:cs="Times New Roman"/>
          <w:sz w:val="24"/>
          <w:szCs w:val="24"/>
        </w:rPr>
        <w:t>propisuje se da Gradska groblja mogu odobriti privremeni ukop u grobnicu Gradskih groblja ili u grobnicu korisnika koji je za to dao suglasnost.</w:t>
      </w:r>
      <w:r w:rsidR="00DC0000" w:rsidRPr="00DC0000">
        <w:rPr>
          <w:rFonts w:ascii="Times New Roman" w:eastAsia="Calibri" w:hAnsi="Times New Roman" w:cs="Times New Roman"/>
          <w:sz w:val="24"/>
          <w:szCs w:val="24"/>
        </w:rPr>
        <w:t xml:space="preserve"> Grobnica Gradskih groblja može se koristiti u </w:t>
      </w:r>
      <w:r w:rsidRPr="00DC0000">
        <w:rPr>
          <w:rFonts w:ascii="Times New Roman" w:eastAsia="Calibri" w:hAnsi="Times New Roman" w:cs="Times New Roman"/>
          <w:sz w:val="24"/>
          <w:szCs w:val="24"/>
        </w:rPr>
        <w:t>trajanju do jedne godine, kad umrla osoba nema osigurano mjesto za ukop ili se ukop obavlja na groblju izvan područja Grada Zagreba</w:t>
      </w:r>
      <w:r w:rsidR="003E3CE8">
        <w:rPr>
          <w:rFonts w:ascii="Times New Roman" w:eastAsia="Calibri" w:hAnsi="Times New Roman" w:cs="Times New Roman"/>
          <w:sz w:val="24"/>
          <w:szCs w:val="24"/>
        </w:rPr>
        <w:t>.</w:t>
      </w:r>
      <w:r w:rsidRPr="00DC0000">
        <w:rPr>
          <w:rFonts w:ascii="Times New Roman" w:eastAsia="Calibri" w:hAnsi="Times New Roman" w:cs="Times New Roman"/>
          <w:sz w:val="24"/>
          <w:szCs w:val="24"/>
        </w:rPr>
        <w:t xml:space="preserve"> Privremeni ukop umrle osobe u grobnicu korisnika, nakon isteka roka</w:t>
      </w:r>
      <w:r w:rsidR="00DC0000" w:rsidRPr="00DC0000">
        <w:rPr>
          <w:rFonts w:ascii="Times New Roman" w:eastAsia="Calibri" w:hAnsi="Times New Roman" w:cs="Times New Roman"/>
          <w:sz w:val="24"/>
          <w:szCs w:val="24"/>
        </w:rPr>
        <w:t xml:space="preserve"> od godine dana</w:t>
      </w:r>
      <w:r w:rsidRPr="00DC0000">
        <w:rPr>
          <w:rFonts w:ascii="Times New Roman" w:eastAsia="Calibri" w:hAnsi="Times New Roman" w:cs="Times New Roman"/>
          <w:sz w:val="24"/>
          <w:szCs w:val="24"/>
        </w:rPr>
        <w:t>, smatrat će se trajnim ukopom</w:t>
      </w:r>
      <w:r w:rsidRPr="0046187B">
        <w:rPr>
          <w:rFonts w:ascii="Times New Roman" w:eastAsia="Calibri" w:hAnsi="Times New Roman" w:cs="Times New Roman"/>
          <w:b/>
          <w:sz w:val="24"/>
          <w:szCs w:val="24"/>
        </w:rPr>
        <w:t xml:space="preserve">. </w:t>
      </w:r>
      <w:r w:rsidRPr="00DC0000">
        <w:rPr>
          <w:rFonts w:ascii="Times New Roman" w:eastAsia="Calibri" w:hAnsi="Times New Roman" w:cs="Times New Roman"/>
          <w:sz w:val="24"/>
          <w:szCs w:val="24"/>
        </w:rPr>
        <w:t xml:space="preserve">Gradska groblja mogu odobriti premještanje posmrtnih ostataka u grobnicu i kad je radi izgradnje grobnice na grobnom mjestu potrebno premjestiti posmrtne ostatke umrle osobe, ako je proteklo 15 godina od posljednjeg ukopa u grob. </w:t>
      </w:r>
    </w:p>
    <w:p w14:paraId="13357755" w14:textId="26F71F89" w:rsidR="00DC0000" w:rsidRPr="00DC0000" w:rsidRDefault="00DC0000" w:rsidP="00DC0000">
      <w:pPr>
        <w:jc w:val="both"/>
        <w:rPr>
          <w:rFonts w:ascii="Times New Roman" w:eastAsia="Calibri" w:hAnsi="Times New Roman" w:cs="Times New Roman"/>
          <w:sz w:val="24"/>
          <w:szCs w:val="24"/>
        </w:rPr>
      </w:pPr>
      <w:r w:rsidRPr="00DC0000">
        <w:rPr>
          <w:rFonts w:ascii="Times New Roman" w:eastAsia="Calibri" w:hAnsi="Times New Roman" w:cs="Times New Roman"/>
          <w:b/>
          <w:sz w:val="24"/>
          <w:szCs w:val="24"/>
        </w:rPr>
        <w:t>Člankom 10</w:t>
      </w:r>
      <w:r>
        <w:rPr>
          <w:rFonts w:ascii="Times New Roman" w:eastAsia="Calibri" w:hAnsi="Times New Roman" w:cs="Times New Roman"/>
          <w:sz w:val="24"/>
          <w:szCs w:val="24"/>
        </w:rPr>
        <w:t>. propisuje se postupanje u slučaju a</w:t>
      </w:r>
      <w:r w:rsidRPr="00DC0000">
        <w:rPr>
          <w:rFonts w:ascii="Times New Roman" w:eastAsia="Calibri" w:hAnsi="Times New Roman" w:cs="Times New Roman"/>
          <w:sz w:val="24"/>
          <w:szCs w:val="24"/>
        </w:rPr>
        <w:t>ko su članovi obitelji umrle osobe korisnika nepoznati ili nedostupni, </w:t>
      </w:r>
    </w:p>
    <w:p w14:paraId="1B2C0730" w14:textId="61BA43A3"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w:t>
      </w:r>
      <w:r w:rsidR="00E0256E">
        <w:rPr>
          <w:rFonts w:ascii="Times New Roman" w:eastAsia="Calibri" w:hAnsi="Times New Roman" w:cs="Times New Roman"/>
          <w:b/>
          <w:sz w:val="24"/>
          <w:szCs w:val="24"/>
        </w:rPr>
        <w:t>1</w:t>
      </w:r>
      <w:r w:rsidRPr="004F22D7">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propisuje se da je p</w:t>
      </w:r>
      <w:r w:rsidRPr="004F22D7">
        <w:rPr>
          <w:rFonts w:ascii="Times New Roman" w:eastAsia="Calibri" w:hAnsi="Times New Roman" w:cs="Times New Roman"/>
          <w:sz w:val="24"/>
          <w:szCs w:val="24"/>
        </w:rPr>
        <w:t>ravo korištenja grobnog mjesta predmet nasljeđivanja.</w:t>
      </w:r>
      <w:r>
        <w:rPr>
          <w:rFonts w:ascii="Times New Roman" w:eastAsia="Calibri" w:hAnsi="Times New Roman" w:cs="Times New Roman"/>
          <w:sz w:val="24"/>
          <w:szCs w:val="24"/>
        </w:rPr>
        <w:t xml:space="preserve"> </w:t>
      </w:r>
      <w:r w:rsidRPr="004F22D7">
        <w:rPr>
          <w:rFonts w:ascii="Times New Roman" w:eastAsia="Calibri" w:hAnsi="Times New Roman" w:cs="Times New Roman"/>
          <w:sz w:val="24"/>
          <w:szCs w:val="24"/>
        </w:rPr>
        <w:t>Korisnik grobnog mjesta može svoje pravo korištenja grobnog mjesta ugovorom ustupiti trećim osobama na način određen propisom kojim se uređuju groblja, uz uvjet da ta osoba nema pravo korištenja grobnog mjesta na jednom od groblja ili ako ga ima, a grobno mjesto je popunjeno. </w:t>
      </w:r>
    </w:p>
    <w:p w14:paraId="31B0E330" w14:textId="40235F5B" w:rsidR="00E0256E" w:rsidRDefault="00E0256E" w:rsidP="00E0256E">
      <w:pPr>
        <w:jc w:val="both"/>
        <w:rPr>
          <w:rFonts w:ascii="Times New Roman" w:eastAsia="Calibri" w:hAnsi="Times New Roman" w:cs="Times New Roman"/>
          <w:sz w:val="24"/>
          <w:szCs w:val="24"/>
        </w:rPr>
      </w:pPr>
      <w:r w:rsidRPr="00DC0000">
        <w:rPr>
          <w:rFonts w:ascii="Times New Roman" w:eastAsia="Calibri" w:hAnsi="Times New Roman" w:cs="Times New Roman"/>
          <w:b/>
          <w:sz w:val="24"/>
          <w:szCs w:val="24"/>
        </w:rPr>
        <w:lastRenderedPageBreak/>
        <w:t>Člankom 1</w:t>
      </w:r>
      <w:r>
        <w:rPr>
          <w:rFonts w:ascii="Times New Roman" w:eastAsia="Calibri" w:hAnsi="Times New Roman" w:cs="Times New Roman"/>
          <w:b/>
          <w:sz w:val="24"/>
          <w:szCs w:val="24"/>
        </w:rPr>
        <w:t>2</w:t>
      </w:r>
      <w:r w:rsidRPr="00DC000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propisuje se da se nepoznate osobe kremiraju, te da su </w:t>
      </w:r>
      <w:r w:rsidRPr="00DC0000">
        <w:rPr>
          <w:rFonts w:ascii="Times New Roman" w:eastAsia="Calibri" w:hAnsi="Times New Roman" w:cs="Times New Roman"/>
          <w:sz w:val="24"/>
          <w:szCs w:val="24"/>
        </w:rPr>
        <w:t xml:space="preserve">Gradska groblja dužna grobno mjesto </w:t>
      </w:r>
      <w:r>
        <w:rPr>
          <w:rFonts w:ascii="Times New Roman" w:eastAsia="Calibri" w:hAnsi="Times New Roman" w:cs="Times New Roman"/>
          <w:sz w:val="24"/>
          <w:szCs w:val="24"/>
        </w:rPr>
        <w:t xml:space="preserve"> za ukop nepoznatih osoba </w:t>
      </w:r>
      <w:r w:rsidRPr="00DC0000">
        <w:rPr>
          <w:rFonts w:ascii="Times New Roman" w:eastAsia="Calibri" w:hAnsi="Times New Roman" w:cs="Times New Roman"/>
          <w:sz w:val="24"/>
          <w:szCs w:val="24"/>
        </w:rPr>
        <w:t>urediti i održavati na način kojim se iskazuje poštovanje prema umrlima.</w:t>
      </w:r>
    </w:p>
    <w:p w14:paraId="25DF1203" w14:textId="67F3D825"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13.</w:t>
      </w:r>
      <w:r>
        <w:rPr>
          <w:rFonts w:ascii="Times New Roman" w:eastAsia="Calibri" w:hAnsi="Times New Roman" w:cs="Times New Roman"/>
          <w:sz w:val="24"/>
          <w:szCs w:val="24"/>
        </w:rPr>
        <w:t xml:space="preserve"> </w:t>
      </w:r>
      <w:r w:rsidRPr="004F22D7">
        <w:rPr>
          <w:rFonts w:ascii="Times New Roman" w:eastAsia="Calibri" w:hAnsi="Times New Roman" w:cs="Times New Roman"/>
          <w:sz w:val="24"/>
          <w:szCs w:val="24"/>
        </w:rPr>
        <w:t>propisuje se</w:t>
      </w:r>
      <w:r w:rsidRPr="004F22D7">
        <w:rPr>
          <w:rFonts w:ascii="Times New Roman" w:hAnsi="Times New Roman" w:cs="Times New Roman"/>
        </w:rPr>
        <w:t xml:space="preserve">  da je k</w:t>
      </w:r>
      <w:r w:rsidRPr="004F22D7">
        <w:rPr>
          <w:rFonts w:ascii="Times New Roman" w:eastAsia="Calibri" w:hAnsi="Times New Roman" w:cs="Times New Roman"/>
          <w:sz w:val="24"/>
          <w:szCs w:val="24"/>
        </w:rPr>
        <w:t xml:space="preserve">remirane posmrtne ostatke tijela umrle osobe dopušteno je prosipati unutar groblja Gaj urni na mjestu koje odrede Gradska </w:t>
      </w:r>
      <w:r w:rsidR="008471C9">
        <w:rPr>
          <w:rFonts w:ascii="Times New Roman" w:eastAsia="Calibri" w:hAnsi="Times New Roman" w:cs="Times New Roman"/>
          <w:sz w:val="24"/>
          <w:szCs w:val="24"/>
        </w:rPr>
        <w:t>groblja.</w:t>
      </w:r>
    </w:p>
    <w:p w14:paraId="447BDA94" w14:textId="2203B273"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14</w:t>
      </w:r>
      <w:r>
        <w:rPr>
          <w:rFonts w:ascii="Times New Roman" w:eastAsia="Calibri" w:hAnsi="Times New Roman" w:cs="Times New Roman"/>
          <w:sz w:val="24"/>
          <w:szCs w:val="24"/>
        </w:rPr>
        <w:t xml:space="preserve">. propisuje se da  </w:t>
      </w:r>
      <w:r w:rsidRPr="004F22D7">
        <w:rPr>
          <w:rFonts w:ascii="Times New Roman" w:eastAsia="Calibri" w:hAnsi="Times New Roman" w:cs="Times New Roman"/>
          <w:sz w:val="24"/>
          <w:szCs w:val="24"/>
        </w:rPr>
        <w:t>Gradska groblja mogu dodijeliti grobno mjesto bez korisnika (napušteno grobno mjesto) na korištenje nakon proteka 15 godina od posljednjeg ukopa, odnosno nakon protek</w:t>
      </w:r>
      <w:r>
        <w:rPr>
          <w:rFonts w:ascii="Times New Roman" w:eastAsia="Calibri" w:hAnsi="Times New Roman" w:cs="Times New Roman"/>
          <w:sz w:val="24"/>
          <w:szCs w:val="24"/>
        </w:rPr>
        <w:t xml:space="preserve">a 20 godina od ukopa u grobnicu, a </w:t>
      </w:r>
      <w:r w:rsidRPr="004F22D7">
        <w:rPr>
          <w:rFonts w:ascii="Times New Roman" w:eastAsia="Calibri" w:hAnsi="Times New Roman" w:cs="Times New Roman"/>
          <w:sz w:val="24"/>
          <w:szCs w:val="24"/>
        </w:rPr>
        <w:t>napušteno grobno mjesto na korištenje i prije isteka roka iz stavka 1. ove odluke, bez uređenja i premještanja posmrtnih ostataka, prijašnjem korisniku ili članu obitelji umrloga korisnika koji ima prijavljeno prebivalište na području Grada Zagreba i nema grobno mjesto na grobljima iz članka 2. ove odluke uz uvjet da plate sve dugove uključujući neplaćene godišnje grobne naknade i zatezne kamate na njih te naknadu za ponovnu dodjelu grobnog mjesta na korištenje.</w:t>
      </w:r>
    </w:p>
    <w:p w14:paraId="2194B533" w14:textId="77777777" w:rsidR="004F22D7" w:rsidRPr="004F22D7" w:rsidRDefault="004F22D7" w:rsidP="008471C9">
      <w:pPr>
        <w:spacing w:after="0"/>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 xml:space="preserve">Člankom 15. </w:t>
      </w:r>
      <w:r w:rsidRPr="004F22D7">
        <w:rPr>
          <w:rFonts w:ascii="Times New Roman" w:eastAsia="Calibri" w:hAnsi="Times New Roman" w:cs="Times New Roman"/>
          <w:sz w:val="24"/>
          <w:szCs w:val="24"/>
        </w:rPr>
        <w:t xml:space="preserve">propisuje se da Gradska groblja mogu dodijeliti grobno mjesto osobi na korištenje na neodređeno vrijeme za ukop osobe koja je značajna za Grad Zagreb i Republiku Hrvatsku. </w:t>
      </w:r>
    </w:p>
    <w:p w14:paraId="02E1B0B6" w14:textId="6BD43D4A" w:rsidR="004F22D7" w:rsidRDefault="004F22D7" w:rsidP="008471C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Dodjelu</w:t>
      </w:r>
      <w:r w:rsidRPr="004F22D7">
        <w:rPr>
          <w:rFonts w:ascii="Times New Roman" w:eastAsia="Calibri" w:hAnsi="Times New Roman" w:cs="Times New Roman"/>
          <w:sz w:val="24"/>
          <w:szCs w:val="24"/>
        </w:rPr>
        <w:t xml:space="preserve"> grobnog mjesta predlaže gradonačelnik Grada Zagreba na inicijativu Povjerenstva za dodjelu grobnog mjesta za ukop značajne osobe</w:t>
      </w:r>
      <w:r>
        <w:rPr>
          <w:rFonts w:ascii="Times New Roman" w:eastAsia="Calibri" w:hAnsi="Times New Roman" w:cs="Times New Roman"/>
          <w:sz w:val="24"/>
          <w:szCs w:val="24"/>
        </w:rPr>
        <w:t>.</w:t>
      </w:r>
    </w:p>
    <w:p w14:paraId="48403B24" w14:textId="77777777" w:rsidR="008471C9" w:rsidRDefault="008471C9" w:rsidP="008471C9">
      <w:pPr>
        <w:spacing w:after="0"/>
        <w:jc w:val="both"/>
        <w:rPr>
          <w:rFonts w:ascii="Times New Roman" w:eastAsia="Calibri" w:hAnsi="Times New Roman" w:cs="Times New Roman"/>
          <w:sz w:val="24"/>
          <w:szCs w:val="24"/>
        </w:rPr>
      </w:pPr>
    </w:p>
    <w:p w14:paraId="1413B2DA" w14:textId="7CBCA383"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16</w:t>
      </w:r>
      <w:r>
        <w:rPr>
          <w:rFonts w:ascii="Times New Roman" w:eastAsia="Calibri" w:hAnsi="Times New Roman" w:cs="Times New Roman"/>
          <w:sz w:val="24"/>
          <w:szCs w:val="24"/>
        </w:rPr>
        <w:t>. propisuje se da se g</w:t>
      </w:r>
      <w:r w:rsidRPr="004F22D7">
        <w:rPr>
          <w:rFonts w:ascii="Times New Roman" w:eastAsia="Calibri" w:hAnsi="Times New Roman" w:cs="Times New Roman"/>
          <w:sz w:val="24"/>
          <w:szCs w:val="24"/>
        </w:rPr>
        <w:t>robna mjesta zaštićena kao pojedinačna kulturna dobra te grobna mjesta visoke spomeničke i ambijentalne vrijednosti koja pridonose značaju cjeline kulturnog dobra ne mogu se smatrati napuštenim, već o njima brine Grad Zagreb.</w:t>
      </w:r>
    </w:p>
    <w:p w14:paraId="6BD9D917" w14:textId="1B1B748F" w:rsidR="004F22D7" w:rsidRP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17.</w:t>
      </w:r>
      <w:r>
        <w:rPr>
          <w:rFonts w:ascii="Times New Roman" w:eastAsia="Calibri" w:hAnsi="Times New Roman" w:cs="Times New Roman"/>
          <w:sz w:val="24"/>
          <w:szCs w:val="24"/>
        </w:rPr>
        <w:t xml:space="preserve"> propisuje se da </w:t>
      </w:r>
      <w:r w:rsidRPr="004F22D7">
        <w:rPr>
          <w:rFonts w:ascii="Times New Roman" w:eastAsia="Calibri" w:hAnsi="Times New Roman" w:cs="Times New Roman"/>
          <w:sz w:val="24"/>
          <w:szCs w:val="24"/>
        </w:rPr>
        <w:t>Gradska groblja uređuju i održavaju vojne dijelove groblja, zajedničke grobnice, grobnice masovnih katastrofa, spomen-grobnice, spomen-parkove, spomenike i sakralna obilježja, a sredstva se osiguravaju u proračunu Grada Zagreba.</w:t>
      </w:r>
    </w:p>
    <w:p w14:paraId="4A03A9EC" w14:textId="10A1FDD6" w:rsidR="0046187B"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18.</w:t>
      </w:r>
      <w:r>
        <w:rPr>
          <w:rFonts w:ascii="Times New Roman" w:eastAsia="Calibri" w:hAnsi="Times New Roman" w:cs="Times New Roman"/>
          <w:sz w:val="24"/>
          <w:szCs w:val="24"/>
        </w:rPr>
        <w:t xml:space="preserve"> propisuje se  da na </w:t>
      </w:r>
      <w:r w:rsidRPr="004F22D7">
        <w:rPr>
          <w:rFonts w:ascii="Times New Roman" w:eastAsia="Calibri" w:hAnsi="Times New Roman" w:cs="Times New Roman"/>
          <w:sz w:val="24"/>
          <w:szCs w:val="24"/>
        </w:rPr>
        <w:t>dijelovima groblja s obilježjima pojedinih vjerskih zajednica mogu se obavljati svi ukopi, bez obzira na vjeroispovijest, uz uvjet da se prilikom uređenja nadgrobnog uređaja sačuvaju vjerska obilježja, grobni znaci i natpisi kao i orijentacija i položaj grobnih mjesta prema specifičnosti polja, uz poštivanje vjerskih običaja ranije ukopane osobe i prema tradiciji pojedinog polja</w:t>
      </w:r>
    </w:p>
    <w:p w14:paraId="3193C572" w14:textId="47650485"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19</w:t>
      </w:r>
      <w:r>
        <w:rPr>
          <w:rFonts w:ascii="Times New Roman" w:eastAsia="Calibri" w:hAnsi="Times New Roman" w:cs="Times New Roman"/>
          <w:sz w:val="24"/>
          <w:szCs w:val="24"/>
        </w:rPr>
        <w:t>. propisuje se  da u</w:t>
      </w:r>
      <w:r w:rsidRPr="004F22D7">
        <w:rPr>
          <w:rFonts w:ascii="Times New Roman" w:eastAsia="Calibri" w:hAnsi="Times New Roman" w:cs="Times New Roman"/>
          <w:sz w:val="24"/>
          <w:szCs w:val="24"/>
        </w:rPr>
        <w:t xml:space="preserve"> slučaju izvođenja radova radi provedbe utvrđenih mjera zaštite i očuvanja nepokretnog kulturnog dobra kada se utvrdi da se radi o dotrajalosti ili većim oštećenjima kojima je izravno ugrožena stabilnost građevine ili njezina dijela te one neposredno prijete sigurnosti, zdravlju ljudi i drugim zgradama ili stabilnosti tla na okolnom području, a ta se okolnost ne može na drugi način otkloniti, Gradska groblja mogu uz suglasnost gradskog upravnog tijela nadležnog za zaštitu kulturne baštine i prirode izvršiti iskopavanje i privremeni prijenos umrle osobe iz grobnog mje</w:t>
      </w:r>
      <w:r w:rsidR="008471C9">
        <w:rPr>
          <w:rFonts w:ascii="Times New Roman" w:eastAsia="Calibri" w:hAnsi="Times New Roman" w:cs="Times New Roman"/>
          <w:sz w:val="24"/>
          <w:szCs w:val="24"/>
        </w:rPr>
        <w:t>sta u grobnicu Gradskih groblja, t</w:t>
      </w:r>
      <w:r>
        <w:rPr>
          <w:rFonts w:ascii="Times New Roman" w:eastAsia="Calibri" w:hAnsi="Times New Roman" w:cs="Times New Roman"/>
          <w:sz w:val="24"/>
          <w:szCs w:val="24"/>
        </w:rPr>
        <w:t xml:space="preserve">e postupanja s </w:t>
      </w:r>
      <w:proofErr w:type="spellStart"/>
      <w:r>
        <w:rPr>
          <w:rFonts w:ascii="Times New Roman" w:eastAsia="Calibri" w:hAnsi="Times New Roman" w:cs="Times New Roman"/>
          <w:sz w:val="24"/>
          <w:szCs w:val="24"/>
        </w:rPr>
        <w:t>posmrtim</w:t>
      </w:r>
      <w:proofErr w:type="spellEnd"/>
      <w:r>
        <w:rPr>
          <w:rFonts w:ascii="Times New Roman" w:eastAsia="Calibri" w:hAnsi="Times New Roman" w:cs="Times New Roman"/>
          <w:sz w:val="24"/>
          <w:szCs w:val="24"/>
        </w:rPr>
        <w:t xml:space="preserve"> ostacima umrle osobe.</w:t>
      </w:r>
    </w:p>
    <w:p w14:paraId="7EBBFD54" w14:textId="23C95949"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20.</w:t>
      </w:r>
      <w:r>
        <w:rPr>
          <w:rFonts w:ascii="Times New Roman" w:eastAsia="Calibri" w:hAnsi="Times New Roman" w:cs="Times New Roman"/>
          <w:sz w:val="24"/>
          <w:szCs w:val="24"/>
        </w:rPr>
        <w:t xml:space="preserve"> propisuju se dimenzije </w:t>
      </w:r>
      <w:r w:rsidR="00532DB4">
        <w:rPr>
          <w:rFonts w:ascii="Times New Roman" w:eastAsia="Calibri" w:hAnsi="Times New Roman" w:cs="Times New Roman"/>
          <w:sz w:val="24"/>
          <w:szCs w:val="24"/>
        </w:rPr>
        <w:t>grobova</w:t>
      </w:r>
      <w:r>
        <w:rPr>
          <w:rFonts w:ascii="Times New Roman" w:eastAsia="Calibri" w:hAnsi="Times New Roman" w:cs="Times New Roman"/>
          <w:sz w:val="24"/>
          <w:szCs w:val="24"/>
        </w:rPr>
        <w:t xml:space="preserve"> na </w:t>
      </w:r>
      <w:r w:rsidR="00532DB4">
        <w:rPr>
          <w:rFonts w:ascii="Times New Roman" w:eastAsia="Calibri" w:hAnsi="Times New Roman" w:cs="Times New Roman"/>
          <w:sz w:val="24"/>
          <w:szCs w:val="24"/>
        </w:rPr>
        <w:t>gradskim</w:t>
      </w:r>
      <w:r>
        <w:rPr>
          <w:rFonts w:ascii="Times New Roman" w:eastAsia="Calibri" w:hAnsi="Times New Roman" w:cs="Times New Roman"/>
          <w:sz w:val="24"/>
          <w:szCs w:val="24"/>
        </w:rPr>
        <w:t xml:space="preserve"> </w:t>
      </w:r>
      <w:r w:rsidR="00532DB4">
        <w:rPr>
          <w:rFonts w:ascii="Times New Roman" w:eastAsia="Calibri" w:hAnsi="Times New Roman" w:cs="Times New Roman"/>
          <w:sz w:val="24"/>
          <w:szCs w:val="24"/>
        </w:rPr>
        <w:t>grobljima.</w:t>
      </w:r>
    </w:p>
    <w:p w14:paraId="1D5880A6" w14:textId="72AA73CB" w:rsidR="004F22D7" w:rsidRDefault="004F22D7" w:rsidP="004F22D7">
      <w:pPr>
        <w:jc w:val="both"/>
        <w:rPr>
          <w:rFonts w:ascii="Times New Roman" w:eastAsia="Calibri" w:hAnsi="Times New Roman" w:cs="Times New Roman"/>
          <w:sz w:val="24"/>
          <w:szCs w:val="24"/>
        </w:rPr>
      </w:pPr>
      <w:r w:rsidRPr="004F22D7">
        <w:rPr>
          <w:rFonts w:ascii="Times New Roman" w:eastAsia="Calibri" w:hAnsi="Times New Roman" w:cs="Times New Roman"/>
          <w:b/>
          <w:sz w:val="24"/>
          <w:szCs w:val="24"/>
        </w:rPr>
        <w:t>Člankom 21.</w:t>
      </w:r>
      <w:r w:rsidR="002C2433">
        <w:rPr>
          <w:rFonts w:ascii="Times New Roman" w:eastAsia="Calibri" w:hAnsi="Times New Roman" w:cs="Times New Roman"/>
          <w:b/>
          <w:sz w:val="24"/>
          <w:szCs w:val="24"/>
        </w:rPr>
        <w:t>-</w:t>
      </w:r>
      <w:r w:rsidRPr="004F22D7">
        <w:rPr>
          <w:rFonts w:ascii="Times New Roman" w:eastAsia="Calibri" w:hAnsi="Times New Roman" w:cs="Times New Roman"/>
          <w:b/>
          <w:sz w:val="24"/>
          <w:szCs w:val="24"/>
        </w:rPr>
        <w:t xml:space="preserve"> 22</w:t>
      </w:r>
      <w:r>
        <w:rPr>
          <w:rFonts w:ascii="Times New Roman" w:eastAsia="Calibri" w:hAnsi="Times New Roman" w:cs="Times New Roman"/>
          <w:sz w:val="24"/>
          <w:szCs w:val="24"/>
        </w:rPr>
        <w:t>. propisuje se kako se utvrđuje vi</w:t>
      </w:r>
      <w:r w:rsidR="008471C9">
        <w:rPr>
          <w:rFonts w:ascii="Times New Roman" w:eastAsia="Calibri" w:hAnsi="Times New Roman" w:cs="Times New Roman"/>
          <w:sz w:val="24"/>
          <w:szCs w:val="24"/>
        </w:rPr>
        <w:t>sina na</w:t>
      </w:r>
      <w:r>
        <w:rPr>
          <w:rFonts w:ascii="Times New Roman" w:eastAsia="Calibri" w:hAnsi="Times New Roman" w:cs="Times New Roman"/>
          <w:sz w:val="24"/>
          <w:szCs w:val="24"/>
        </w:rPr>
        <w:t>knade za dodjelu grobnog mjesta, te se propisuje obveza plaćanja godišnje grobne naknade</w:t>
      </w:r>
      <w:r w:rsidR="002C2433">
        <w:rPr>
          <w:rFonts w:ascii="Times New Roman" w:eastAsia="Calibri" w:hAnsi="Times New Roman" w:cs="Times New Roman"/>
          <w:sz w:val="24"/>
          <w:szCs w:val="24"/>
        </w:rPr>
        <w:t>.</w:t>
      </w:r>
    </w:p>
    <w:p w14:paraId="4EAD67EE" w14:textId="5ABBE7FA" w:rsidR="00B648DF" w:rsidRDefault="002C2433" w:rsidP="00157E0A">
      <w:pPr>
        <w:jc w:val="both"/>
        <w:rPr>
          <w:rFonts w:ascii="Times New Roman" w:eastAsia="Calibri" w:hAnsi="Times New Roman" w:cs="Times New Roman"/>
          <w:sz w:val="24"/>
          <w:szCs w:val="24"/>
        </w:rPr>
      </w:pPr>
      <w:r w:rsidRPr="002C2433">
        <w:rPr>
          <w:rFonts w:ascii="Times New Roman" w:eastAsia="Calibri" w:hAnsi="Times New Roman" w:cs="Times New Roman"/>
          <w:b/>
          <w:sz w:val="24"/>
          <w:szCs w:val="24"/>
        </w:rPr>
        <w:t>Člankom 23.</w:t>
      </w:r>
      <w:r>
        <w:rPr>
          <w:rFonts w:ascii="Times New Roman" w:eastAsia="Calibri" w:hAnsi="Times New Roman" w:cs="Times New Roman"/>
          <w:sz w:val="24"/>
          <w:szCs w:val="24"/>
        </w:rPr>
        <w:t xml:space="preserve"> propisuje se</w:t>
      </w:r>
      <w:r w:rsidR="00DD4E87">
        <w:rPr>
          <w:rFonts w:ascii="Times New Roman" w:eastAsia="Calibri" w:hAnsi="Times New Roman" w:cs="Times New Roman"/>
          <w:sz w:val="24"/>
          <w:szCs w:val="24"/>
        </w:rPr>
        <w:t xml:space="preserve"> da se naknada</w:t>
      </w:r>
      <w:r w:rsidR="00B648DF">
        <w:rPr>
          <w:rFonts w:ascii="Times New Roman" w:eastAsia="Calibri" w:hAnsi="Times New Roman" w:cs="Times New Roman"/>
          <w:sz w:val="24"/>
          <w:szCs w:val="24"/>
        </w:rPr>
        <w:t xml:space="preserve"> za stjecanje opreme i uređaja bez k</w:t>
      </w:r>
      <w:r w:rsidR="00DD4E87">
        <w:rPr>
          <w:rFonts w:ascii="Times New Roman" w:eastAsia="Calibri" w:hAnsi="Times New Roman" w:cs="Times New Roman"/>
          <w:sz w:val="24"/>
          <w:szCs w:val="24"/>
        </w:rPr>
        <w:t>orisnika grobnog mjesta određuje</w:t>
      </w:r>
      <w:bookmarkStart w:id="1" w:name="_GoBack"/>
      <w:bookmarkEnd w:id="1"/>
      <w:r w:rsidR="00B648DF">
        <w:rPr>
          <w:rFonts w:ascii="Times New Roman" w:eastAsia="Calibri" w:hAnsi="Times New Roman" w:cs="Times New Roman"/>
          <w:sz w:val="24"/>
          <w:szCs w:val="24"/>
        </w:rPr>
        <w:t xml:space="preserve"> prema stanju, vrsti i dimenzijama.</w:t>
      </w:r>
    </w:p>
    <w:p w14:paraId="14EF16AF" w14:textId="5208AB16" w:rsidR="002C2433" w:rsidRDefault="002C2433" w:rsidP="002C2433">
      <w:pPr>
        <w:jc w:val="both"/>
        <w:rPr>
          <w:rFonts w:ascii="Times New Roman" w:eastAsia="Calibri" w:hAnsi="Times New Roman" w:cs="Times New Roman"/>
          <w:sz w:val="24"/>
          <w:szCs w:val="24"/>
        </w:rPr>
      </w:pPr>
      <w:r w:rsidRPr="002C2433">
        <w:rPr>
          <w:rFonts w:ascii="Times New Roman" w:eastAsia="Calibri" w:hAnsi="Times New Roman" w:cs="Times New Roman"/>
          <w:b/>
          <w:sz w:val="24"/>
          <w:szCs w:val="24"/>
        </w:rPr>
        <w:lastRenderedPageBreak/>
        <w:t>Člankom 24</w:t>
      </w:r>
      <w:r>
        <w:rPr>
          <w:rFonts w:ascii="Times New Roman" w:eastAsia="Calibri" w:hAnsi="Times New Roman" w:cs="Times New Roman"/>
          <w:sz w:val="24"/>
          <w:szCs w:val="24"/>
        </w:rPr>
        <w:t xml:space="preserve"> propisuje da g</w:t>
      </w:r>
      <w:r w:rsidRPr="002C2433">
        <w:rPr>
          <w:rFonts w:ascii="Times New Roman" w:eastAsia="Calibri" w:hAnsi="Times New Roman" w:cs="Times New Roman"/>
          <w:sz w:val="24"/>
          <w:szCs w:val="24"/>
        </w:rPr>
        <w:t>roblje mora biti ograđen</w:t>
      </w:r>
      <w:r>
        <w:rPr>
          <w:rFonts w:ascii="Times New Roman" w:eastAsia="Calibri" w:hAnsi="Times New Roman" w:cs="Times New Roman"/>
          <w:sz w:val="24"/>
          <w:szCs w:val="24"/>
        </w:rPr>
        <w:t>o, uredno te redovno održavano, a m</w:t>
      </w:r>
      <w:r w:rsidRPr="002C2433">
        <w:rPr>
          <w:rFonts w:ascii="Times New Roman" w:eastAsia="Calibri" w:hAnsi="Times New Roman" w:cs="Times New Roman"/>
          <w:sz w:val="24"/>
          <w:szCs w:val="24"/>
        </w:rPr>
        <w:t>rtvačnica i drugi objekti na groblju moraju se održavati u urednom i ispravnom stanju.</w:t>
      </w:r>
    </w:p>
    <w:p w14:paraId="31983FE3" w14:textId="72326A88" w:rsidR="0093400C" w:rsidRPr="002C2433" w:rsidRDefault="0093400C" w:rsidP="002C2433">
      <w:pPr>
        <w:jc w:val="both"/>
        <w:rPr>
          <w:rFonts w:ascii="Times New Roman" w:eastAsia="Calibri" w:hAnsi="Times New Roman" w:cs="Times New Roman"/>
          <w:sz w:val="24"/>
          <w:szCs w:val="24"/>
        </w:rPr>
      </w:pPr>
      <w:r w:rsidRPr="004266B4">
        <w:rPr>
          <w:rFonts w:ascii="Times New Roman" w:eastAsia="Calibri" w:hAnsi="Times New Roman" w:cs="Times New Roman"/>
          <w:b/>
          <w:sz w:val="24"/>
          <w:szCs w:val="24"/>
        </w:rPr>
        <w:t>Člankom 25.</w:t>
      </w:r>
      <w:r w:rsidRPr="004266B4">
        <w:rPr>
          <w:rFonts w:ascii="Times New Roman" w:eastAsia="Calibri" w:hAnsi="Times New Roman" w:cs="Times New Roman"/>
          <w:sz w:val="24"/>
          <w:szCs w:val="24"/>
        </w:rPr>
        <w:t xml:space="preserve"> propisuje se način na koji je korisnik dužan grobno mjesto održavati.</w:t>
      </w:r>
    </w:p>
    <w:p w14:paraId="58E1B884" w14:textId="2903555A" w:rsidR="00157E0A" w:rsidRDefault="002C2433" w:rsidP="002C2433">
      <w:pPr>
        <w:jc w:val="both"/>
        <w:rPr>
          <w:rFonts w:ascii="Times New Roman" w:eastAsia="Calibri" w:hAnsi="Times New Roman" w:cs="Times New Roman"/>
          <w:sz w:val="24"/>
          <w:szCs w:val="24"/>
        </w:rPr>
      </w:pPr>
      <w:r w:rsidRPr="002C2433">
        <w:rPr>
          <w:rFonts w:ascii="Times New Roman" w:eastAsia="Calibri" w:hAnsi="Times New Roman" w:cs="Times New Roman"/>
          <w:b/>
          <w:sz w:val="24"/>
          <w:szCs w:val="24"/>
        </w:rPr>
        <w:t>Člankom 2</w:t>
      </w:r>
      <w:r w:rsidR="0093400C">
        <w:rPr>
          <w:rFonts w:ascii="Times New Roman" w:eastAsia="Calibri" w:hAnsi="Times New Roman" w:cs="Times New Roman"/>
          <w:b/>
          <w:sz w:val="24"/>
          <w:szCs w:val="24"/>
        </w:rPr>
        <w:t>6</w:t>
      </w:r>
      <w:r>
        <w:rPr>
          <w:rFonts w:ascii="Times New Roman" w:eastAsia="Calibri" w:hAnsi="Times New Roman" w:cs="Times New Roman"/>
          <w:sz w:val="24"/>
          <w:szCs w:val="24"/>
        </w:rPr>
        <w:t>. propisuje se</w:t>
      </w:r>
      <w:r w:rsidRPr="002C2433">
        <w:t xml:space="preserve"> </w:t>
      </w:r>
      <w:r w:rsidRPr="0093400C">
        <w:rPr>
          <w:rFonts w:ascii="Times New Roman" w:hAnsi="Times New Roman" w:cs="Times New Roman"/>
        </w:rPr>
        <w:t xml:space="preserve">da </w:t>
      </w:r>
      <w:r>
        <w:t>a</w:t>
      </w:r>
      <w:r w:rsidRPr="002C2433">
        <w:rPr>
          <w:rFonts w:ascii="Times New Roman" w:eastAsia="Calibri" w:hAnsi="Times New Roman" w:cs="Times New Roman"/>
          <w:sz w:val="24"/>
          <w:szCs w:val="24"/>
        </w:rPr>
        <w:t>ko se prilikom ukopa mora pomaknuti oprema ili uređaj na grobnom mjestu u koje se ukapa, sve troškove u vezi s uspostavom prijašnjeg stanja dužna je snositi osoba na čiji se zahtjev obavlja ukop.</w:t>
      </w:r>
    </w:p>
    <w:p w14:paraId="69F99389" w14:textId="1263FD1E" w:rsidR="002C2433"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2</w:t>
      </w:r>
      <w:r w:rsidR="00B873BC">
        <w:rPr>
          <w:rFonts w:ascii="Times New Roman" w:eastAsia="Calibri" w:hAnsi="Times New Roman" w:cs="Times New Roman"/>
          <w:b/>
          <w:sz w:val="24"/>
          <w:szCs w:val="24"/>
        </w:rPr>
        <w:t>7</w:t>
      </w:r>
      <w:r w:rsidRPr="00E470E8">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propisuje se  da </w:t>
      </w:r>
      <w:r w:rsidRPr="00E470E8">
        <w:rPr>
          <w:rFonts w:ascii="Times New Roman" w:eastAsia="Calibri" w:hAnsi="Times New Roman" w:cs="Times New Roman"/>
          <w:sz w:val="24"/>
          <w:szCs w:val="24"/>
        </w:rPr>
        <w:t>Gradska groblja ne odgovaraju za štetu nastalu na grobnom mjestu koju počine treće ili nepoznate osobe.</w:t>
      </w:r>
    </w:p>
    <w:p w14:paraId="29F63CB0" w14:textId="0552C98E" w:rsid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2</w:t>
      </w:r>
      <w:r w:rsidR="00B873BC">
        <w:rPr>
          <w:rFonts w:ascii="Times New Roman" w:eastAsia="Calibri" w:hAnsi="Times New Roman" w:cs="Times New Roman"/>
          <w:b/>
          <w:sz w:val="24"/>
          <w:szCs w:val="24"/>
        </w:rPr>
        <w:t>8</w:t>
      </w:r>
      <w:r>
        <w:rPr>
          <w:rFonts w:ascii="Times New Roman" w:eastAsia="Calibri" w:hAnsi="Times New Roman" w:cs="Times New Roman"/>
          <w:sz w:val="24"/>
          <w:szCs w:val="24"/>
        </w:rPr>
        <w:t xml:space="preserve">. propisuje se da </w:t>
      </w:r>
      <w:r w:rsidRPr="00E470E8">
        <w:rPr>
          <w:rFonts w:ascii="Times New Roman" w:eastAsia="Calibri" w:hAnsi="Times New Roman" w:cs="Times New Roman"/>
          <w:sz w:val="24"/>
          <w:szCs w:val="24"/>
        </w:rPr>
        <w:t>Gradska groblja dužna su na prikladnom mjestu postaviti koševe, kante ili kontejnere za odlaganje otpada.</w:t>
      </w:r>
    </w:p>
    <w:p w14:paraId="1DA36234" w14:textId="4755BD3B" w:rsid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2</w:t>
      </w:r>
      <w:r w:rsidR="00B873BC">
        <w:rPr>
          <w:rFonts w:ascii="Times New Roman" w:eastAsia="Calibri" w:hAnsi="Times New Roman" w:cs="Times New Roman"/>
          <w:b/>
          <w:sz w:val="24"/>
          <w:szCs w:val="24"/>
        </w:rPr>
        <w:t>9</w:t>
      </w:r>
      <w:r w:rsidRPr="00E470E8">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propisuje se  da su građani </w:t>
      </w:r>
      <w:r w:rsidRPr="00E470E8">
        <w:rPr>
          <w:rFonts w:ascii="Times New Roman" w:eastAsia="Calibri" w:hAnsi="Times New Roman" w:cs="Times New Roman"/>
          <w:sz w:val="24"/>
          <w:szCs w:val="24"/>
        </w:rPr>
        <w:t xml:space="preserve"> dužni pridržavati se pravila o ponašanju na groblju koja propisuju Gradska groblja. </w:t>
      </w:r>
    </w:p>
    <w:p w14:paraId="6FD9D19F" w14:textId="0937D6D7" w:rsidR="00E470E8" w:rsidRP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29.</w:t>
      </w:r>
      <w:r>
        <w:rPr>
          <w:rFonts w:ascii="Times New Roman" w:eastAsia="Calibri" w:hAnsi="Times New Roman" w:cs="Times New Roman"/>
          <w:sz w:val="24"/>
          <w:szCs w:val="24"/>
        </w:rPr>
        <w:t xml:space="preserve"> propisuje se  da </w:t>
      </w:r>
      <w:r w:rsidRPr="00E470E8">
        <w:rPr>
          <w:rFonts w:ascii="Times New Roman" w:eastAsia="Calibri" w:hAnsi="Times New Roman" w:cs="Times New Roman"/>
          <w:sz w:val="24"/>
          <w:szCs w:val="24"/>
        </w:rPr>
        <w:t>Gradska groblja određ</w:t>
      </w:r>
      <w:r>
        <w:rPr>
          <w:rFonts w:ascii="Times New Roman" w:eastAsia="Calibri" w:hAnsi="Times New Roman" w:cs="Times New Roman"/>
          <w:sz w:val="24"/>
          <w:szCs w:val="24"/>
        </w:rPr>
        <w:t xml:space="preserve">uju raspored ispraćaja i ukopa i da su </w:t>
      </w:r>
      <w:r w:rsidRPr="00E470E8">
        <w:rPr>
          <w:rFonts w:ascii="Times New Roman" w:eastAsia="Calibri" w:hAnsi="Times New Roman" w:cs="Times New Roman"/>
          <w:sz w:val="24"/>
          <w:szCs w:val="24"/>
        </w:rPr>
        <w:t>dužna su organizirati dežurnu mrtvačnicu na području Grada Zagreba od 0:00 do 24:00 sata.</w:t>
      </w:r>
    </w:p>
    <w:p w14:paraId="3BC08911" w14:textId="7D245512" w:rsid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 xml:space="preserve"> Člankom 3</w:t>
      </w:r>
      <w:r w:rsidR="00B873BC">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propisuje se da  su </w:t>
      </w:r>
      <w:r w:rsidRPr="00E470E8">
        <w:rPr>
          <w:rFonts w:ascii="Times New Roman" w:eastAsia="Calibri" w:hAnsi="Times New Roman" w:cs="Times New Roman"/>
          <w:sz w:val="24"/>
          <w:szCs w:val="24"/>
        </w:rPr>
        <w:t>Gradska groblja dužna voditi grobni oče</w:t>
      </w:r>
      <w:r>
        <w:rPr>
          <w:rFonts w:ascii="Times New Roman" w:eastAsia="Calibri" w:hAnsi="Times New Roman" w:cs="Times New Roman"/>
          <w:sz w:val="24"/>
          <w:szCs w:val="24"/>
        </w:rPr>
        <w:t>vidnik i registar umrlih osoba i d</w:t>
      </w:r>
      <w:r w:rsidRPr="00E470E8">
        <w:rPr>
          <w:rFonts w:ascii="Times New Roman" w:eastAsia="Calibri" w:hAnsi="Times New Roman" w:cs="Times New Roman"/>
          <w:sz w:val="24"/>
          <w:szCs w:val="24"/>
        </w:rPr>
        <w:t>io očevidnika koji sadrži podatak o grobnim mjestima, ime i prezime korisnika grobni</w:t>
      </w:r>
      <w:r>
        <w:rPr>
          <w:rFonts w:ascii="Times New Roman" w:eastAsia="Calibri" w:hAnsi="Times New Roman" w:cs="Times New Roman"/>
          <w:sz w:val="24"/>
          <w:szCs w:val="24"/>
        </w:rPr>
        <w:t xml:space="preserve">h mjesta i ukopanih osoba objaviti </w:t>
      </w:r>
      <w:r w:rsidRPr="00E470E8">
        <w:rPr>
          <w:rFonts w:ascii="Times New Roman" w:eastAsia="Calibri" w:hAnsi="Times New Roman" w:cs="Times New Roman"/>
          <w:sz w:val="24"/>
          <w:szCs w:val="24"/>
        </w:rPr>
        <w:t xml:space="preserve"> na</w:t>
      </w:r>
      <w:r>
        <w:rPr>
          <w:rFonts w:ascii="Times New Roman" w:eastAsia="Calibri" w:hAnsi="Times New Roman" w:cs="Times New Roman"/>
          <w:sz w:val="24"/>
          <w:szCs w:val="24"/>
        </w:rPr>
        <w:t xml:space="preserve"> svojim  mrežnim stranicama. </w:t>
      </w:r>
    </w:p>
    <w:p w14:paraId="27E9BD21" w14:textId="438DD1F9" w:rsid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3</w:t>
      </w:r>
      <w:r w:rsidR="00B873BC">
        <w:rPr>
          <w:rFonts w:ascii="Times New Roman" w:eastAsia="Calibri" w:hAnsi="Times New Roman" w:cs="Times New Roman"/>
          <w:b/>
          <w:sz w:val="24"/>
          <w:szCs w:val="24"/>
        </w:rPr>
        <w:t>2</w:t>
      </w:r>
      <w:r w:rsidRPr="00E470E8">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propisuje da g</w:t>
      </w:r>
      <w:r w:rsidRPr="00E470E8">
        <w:rPr>
          <w:rFonts w:ascii="Times New Roman" w:eastAsia="Calibri" w:hAnsi="Times New Roman" w:cs="Times New Roman"/>
          <w:sz w:val="24"/>
          <w:szCs w:val="24"/>
        </w:rPr>
        <w:t>robljem se upravlja na način koji odgovara tehničkim i sanitarnim uvjetima, pri čemu treba voditi računa o zaštiti okoliša, a osobito o krajobraznim i estetskim vrijednostima područja na kojem se groblje nalazi.</w:t>
      </w:r>
    </w:p>
    <w:p w14:paraId="7B963C28" w14:textId="621CB43B" w:rsid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3</w:t>
      </w:r>
      <w:r w:rsidR="00B873BC">
        <w:rPr>
          <w:rFonts w:ascii="Times New Roman" w:eastAsia="Calibri" w:hAnsi="Times New Roman" w:cs="Times New Roman"/>
          <w:b/>
          <w:sz w:val="24"/>
          <w:szCs w:val="24"/>
        </w:rPr>
        <w:t>3</w:t>
      </w:r>
      <w:r>
        <w:rPr>
          <w:rFonts w:ascii="Times New Roman" w:eastAsia="Calibri" w:hAnsi="Times New Roman" w:cs="Times New Roman"/>
          <w:sz w:val="24"/>
          <w:szCs w:val="24"/>
        </w:rPr>
        <w:t>. propisuje  se da</w:t>
      </w:r>
      <w:r w:rsidR="00B873BC">
        <w:rPr>
          <w:rFonts w:ascii="Times New Roman" w:eastAsia="Calibri" w:hAnsi="Times New Roman" w:cs="Times New Roman"/>
          <w:sz w:val="24"/>
          <w:szCs w:val="24"/>
        </w:rPr>
        <w:t xml:space="preserve"> je</w:t>
      </w:r>
      <w:r>
        <w:rPr>
          <w:rFonts w:ascii="Times New Roman" w:eastAsia="Calibri" w:hAnsi="Times New Roman" w:cs="Times New Roman"/>
          <w:sz w:val="24"/>
          <w:szCs w:val="24"/>
        </w:rPr>
        <w:t xml:space="preserve"> z</w:t>
      </w:r>
      <w:r w:rsidRPr="00E470E8">
        <w:rPr>
          <w:rFonts w:ascii="Times New Roman" w:eastAsia="Calibri" w:hAnsi="Times New Roman" w:cs="Times New Roman"/>
          <w:sz w:val="24"/>
          <w:szCs w:val="24"/>
        </w:rPr>
        <w:t>a izvođenje svih radova na grobnom mjestu (postava klupe, gravura, postava grobne galanterije, postava nadgrobnih elemenata, građevinski i klesarski radovi) potrebna suglasnost Gradskih groblja koja se izdaje prema propisu kojim se uređuju groblja. Radi osiguranja slobodnog prostora prema okolnim grobnim mjestima i u odnosu na glavnu stazu Gradska groblja odlučuju o maksimalnoj širini i dužini nadgrobnog uređaja koji može biti izgrađen na grobnom mjestu.</w:t>
      </w:r>
    </w:p>
    <w:p w14:paraId="228A83EE" w14:textId="35CF3EDC" w:rsidR="00E470E8" w:rsidRPr="00E470E8"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3</w:t>
      </w:r>
      <w:r w:rsidR="00B873BC">
        <w:rPr>
          <w:rFonts w:ascii="Times New Roman" w:eastAsia="Calibri" w:hAnsi="Times New Roman" w:cs="Times New Roman"/>
          <w:b/>
          <w:sz w:val="24"/>
          <w:szCs w:val="24"/>
        </w:rPr>
        <w:t>4</w:t>
      </w:r>
      <w:r>
        <w:rPr>
          <w:rFonts w:ascii="Times New Roman" w:eastAsia="Calibri" w:hAnsi="Times New Roman" w:cs="Times New Roman"/>
          <w:sz w:val="24"/>
          <w:szCs w:val="24"/>
        </w:rPr>
        <w:t xml:space="preserve">. propisuje se </w:t>
      </w:r>
      <w:r w:rsidR="00B873BC">
        <w:rPr>
          <w:rFonts w:ascii="Times New Roman" w:eastAsia="Calibri" w:hAnsi="Times New Roman" w:cs="Times New Roman"/>
          <w:sz w:val="24"/>
          <w:szCs w:val="24"/>
        </w:rPr>
        <w:t xml:space="preserve">da se </w:t>
      </w:r>
      <w:r>
        <w:rPr>
          <w:rFonts w:ascii="Times New Roman" w:eastAsia="Calibri" w:hAnsi="Times New Roman" w:cs="Times New Roman"/>
          <w:sz w:val="24"/>
          <w:szCs w:val="24"/>
        </w:rPr>
        <w:t>n</w:t>
      </w:r>
      <w:r w:rsidRPr="00E470E8">
        <w:rPr>
          <w:rFonts w:ascii="Times New Roman" w:eastAsia="Calibri" w:hAnsi="Times New Roman" w:cs="Times New Roman"/>
          <w:sz w:val="24"/>
          <w:szCs w:val="24"/>
        </w:rPr>
        <w:t>a zahvate na groblju Mirogoj primjenjuju mjere zaštite određene prema propisima koji uređuju zaštitu i očuvanj</w:t>
      </w:r>
      <w:r w:rsidR="00B663B8">
        <w:rPr>
          <w:rFonts w:ascii="Times New Roman" w:eastAsia="Calibri" w:hAnsi="Times New Roman" w:cs="Times New Roman"/>
          <w:sz w:val="24"/>
          <w:szCs w:val="24"/>
        </w:rPr>
        <w:t>e</w:t>
      </w:r>
      <w:r w:rsidRPr="00E470E8">
        <w:rPr>
          <w:rFonts w:ascii="Times New Roman" w:eastAsia="Calibri" w:hAnsi="Times New Roman" w:cs="Times New Roman"/>
          <w:sz w:val="24"/>
          <w:szCs w:val="24"/>
        </w:rPr>
        <w:t xml:space="preserve"> kulturnih dobara.</w:t>
      </w:r>
      <w:r>
        <w:rPr>
          <w:rFonts w:ascii="Times New Roman" w:eastAsia="Calibri" w:hAnsi="Times New Roman" w:cs="Times New Roman"/>
          <w:sz w:val="24"/>
          <w:szCs w:val="24"/>
        </w:rPr>
        <w:t xml:space="preserve"> </w:t>
      </w:r>
      <w:r w:rsidRPr="00E470E8">
        <w:rPr>
          <w:rFonts w:ascii="Times New Roman" w:eastAsia="Calibri" w:hAnsi="Times New Roman" w:cs="Times New Roman"/>
          <w:sz w:val="24"/>
          <w:szCs w:val="24"/>
        </w:rPr>
        <w:t>U neposrednoj blizini nepokretnih pojedinačnih zaštićenih kulturnih dobara upisanih u Registar kulturnih dobara Republike Hrvatske zabranjeni su svi građevinski i drugi radovi, formiranje novih te proširenje već postojećih grobnih polja i grobnih mjesta.</w:t>
      </w:r>
    </w:p>
    <w:p w14:paraId="229816CD" w14:textId="46CEEDFE" w:rsidR="006608EC" w:rsidRDefault="00E470E8" w:rsidP="00E470E8">
      <w:pPr>
        <w:jc w:val="both"/>
        <w:rPr>
          <w:rFonts w:ascii="Times New Roman" w:eastAsia="Calibri" w:hAnsi="Times New Roman" w:cs="Times New Roman"/>
          <w:sz w:val="24"/>
          <w:szCs w:val="24"/>
        </w:rPr>
      </w:pPr>
      <w:r w:rsidRPr="00E470E8">
        <w:rPr>
          <w:rFonts w:ascii="Times New Roman" w:eastAsia="Calibri" w:hAnsi="Times New Roman" w:cs="Times New Roman"/>
          <w:b/>
          <w:sz w:val="24"/>
          <w:szCs w:val="24"/>
        </w:rPr>
        <w:t>Člankom 3</w:t>
      </w:r>
      <w:r w:rsidR="00B663B8">
        <w:rPr>
          <w:rFonts w:ascii="Times New Roman" w:eastAsia="Calibri" w:hAnsi="Times New Roman" w:cs="Times New Roman"/>
          <w:b/>
          <w:sz w:val="24"/>
          <w:szCs w:val="24"/>
        </w:rPr>
        <w:t>5</w:t>
      </w:r>
      <w:r>
        <w:rPr>
          <w:rFonts w:ascii="Times New Roman" w:eastAsia="Calibri" w:hAnsi="Times New Roman" w:cs="Times New Roman"/>
          <w:sz w:val="24"/>
          <w:szCs w:val="24"/>
        </w:rPr>
        <w:t xml:space="preserve">. propisuje se </w:t>
      </w:r>
      <w:r w:rsidR="00DC0B82">
        <w:rPr>
          <w:rFonts w:ascii="Times New Roman" w:eastAsia="Calibri" w:hAnsi="Times New Roman" w:cs="Times New Roman"/>
          <w:sz w:val="24"/>
          <w:szCs w:val="24"/>
        </w:rPr>
        <w:t xml:space="preserve"> postupanje osoba koje izvode radove na groblju.</w:t>
      </w:r>
    </w:p>
    <w:p w14:paraId="4E26565A" w14:textId="39813AF2" w:rsidR="00DC0B82" w:rsidRDefault="00DC0B82" w:rsidP="00DC0B82">
      <w:pPr>
        <w:jc w:val="both"/>
        <w:rPr>
          <w:rFonts w:ascii="Times New Roman" w:eastAsia="Calibri" w:hAnsi="Times New Roman" w:cs="Times New Roman"/>
          <w:sz w:val="24"/>
          <w:szCs w:val="24"/>
        </w:rPr>
      </w:pPr>
      <w:r w:rsidRPr="00DC0B82">
        <w:rPr>
          <w:rFonts w:ascii="Times New Roman" w:eastAsia="Calibri" w:hAnsi="Times New Roman" w:cs="Times New Roman"/>
          <w:b/>
          <w:sz w:val="24"/>
          <w:szCs w:val="24"/>
        </w:rPr>
        <w:t>Člankom 3</w:t>
      </w:r>
      <w:r w:rsidR="00B663B8">
        <w:rPr>
          <w:rFonts w:ascii="Times New Roman" w:eastAsia="Calibri" w:hAnsi="Times New Roman" w:cs="Times New Roman"/>
          <w:b/>
          <w:sz w:val="24"/>
          <w:szCs w:val="24"/>
        </w:rPr>
        <w:t>6</w:t>
      </w:r>
      <w:r w:rsidRPr="00DC0B82">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propisuje se da su  </w:t>
      </w:r>
      <w:r w:rsidRPr="00DC0B82">
        <w:rPr>
          <w:rFonts w:ascii="Times New Roman" w:eastAsia="Calibri" w:hAnsi="Times New Roman" w:cs="Times New Roman"/>
          <w:sz w:val="24"/>
          <w:szCs w:val="24"/>
        </w:rPr>
        <w:t>Gradska groblja dužna  pravodobno poduzimati odgovarajuće mjere kako bi se osigurao dovoljan broj grobnih mjesta.</w:t>
      </w:r>
    </w:p>
    <w:p w14:paraId="7C1E0BA0" w14:textId="16F19AD2" w:rsidR="00DC0B82" w:rsidRDefault="00DC0B82" w:rsidP="00DC0B82">
      <w:pPr>
        <w:jc w:val="both"/>
        <w:rPr>
          <w:rFonts w:ascii="Times New Roman" w:eastAsia="Calibri" w:hAnsi="Times New Roman" w:cs="Times New Roman"/>
          <w:sz w:val="24"/>
          <w:szCs w:val="24"/>
        </w:rPr>
      </w:pPr>
      <w:r w:rsidRPr="00DC0B82">
        <w:rPr>
          <w:rFonts w:ascii="Times New Roman" w:eastAsia="Calibri" w:hAnsi="Times New Roman" w:cs="Times New Roman"/>
          <w:b/>
          <w:sz w:val="24"/>
          <w:szCs w:val="24"/>
        </w:rPr>
        <w:t>Člankom 3</w:t>
      </w:r>
      <w:r w:rsidR="00B663B8">
        <w:rPr>
          <w:rFonts w:ascii="Times New Roman" w:eastAsia="Calibri" w:hAnsi="Times New Roman" w:cs="Times New Roman"/>
          <w:b/>
          <w:sz w:val="24"/>
          <w:szCs w:val="24"/>
        </w:rPr>
        <w:t>7</w:t>
      </w:r>
      <w:r>
        <w:rPr>
          <w:rFonts w:ascii="Times New Roman" w:eastAsia="Calibri" w:hAnsi="Times New Roman" w:cs="Times New Roman"/>
          <w:sz w:val="24"/>
          <w:szCs w:val="24"/>
        </w:rPr>
        <w:t>. propisuju se  da je na groblju zabranjeno</w:t>
      </w:r>
      <w:r w:rsidRPr="00DC0B82">
        <w:rPr>
          <w:rFonts w:ascii="Times New Roman" w:eastAsia="Calibri" w:hAnsi="Times New Roman" w:cs="Times New Roman"/>
          <w:sz w:val="24"/>
          <w:szCs w:val="24"/>
        </w:rPr>
        <w:t xml:space="preserve"> onečišćenje i oštećivanje grobnih mjesta te opreme i uređaja grobnog mje</w:t>
      </w:r>
      <w:r>
        <w:rPr>
          <w:rFonts w:ascii="Times New Roman" w:eastAsia="Calibri" w:hAnsi="Times New Roman" w:cs="Times New Roman"/>
          <w:sz w:val="24"/>
          <w:szCs w:val="24"/>
        </w:rPr>
        <w:t xml:space="preserve">sta drugih prostora na groblju, </w:t>
      </w:r>
      <w:r w:rsidRPr="00DC0B82">
        <w:rPr>
          <w:rFonts w:ascii="Times New Roman" w:eastAsia="Calibri" w:hAnsi="Times New Roman" w:cs="Times New Roman"/>
          <w:sz w:val="24"/>
          <w:szCs w:val="24"/>
        </w:rPr>
        <w:t xml:space="preserve"> onečišćenje i oštećivanje putova, zelenih i drugih površ</w:t>
      </w:r>
      <w:r>
        <w:rPr>
          <w:rFonts w:ascii="Times New Roman" w:eastAsia="Calibri" w:hAnsi="Times New Roman" w:cs="Times New Roman"/>
          <w:sz w:val="24"/>
          <w:szCs w:val="24"/>
        </w:rPr>
        <w:t xml:space="preserve">ina te prostora unutar groblja, </w:t>
      </w:r>
      <w:r w:rsidRPr="00DC0B82">
        <w:rPr>
          <w:rFonts w:ascii="Times New Roman" w:eastAsia="Calibri" w:hAnsi="Times New Roman" w:cs="Times New Roman"/>
          <w:sz w:val="24"/>
          <w:szCs w:val="24"/>
        </w:rPr>
        <w:t xml:space="preserve"> zaustavljanje, ostavljanje i vožnja vozilima (os</w:t>
      </w:r>
      <w:r>
        <w:rPr>
          <w:rFonts w:ascii="Times New Roman" w:eastAsia="Calibri" w:hAnsi="Times New Roman" w:cs="Times New Roman"/>
          <w:sz w:val="24"/>
          <w:szCs w:val="24"/>
        </w:rPr>
        <w:t xml:space="preserve">im vozila s dozvolom), </w:t>
      </w:r>
      <w:r w:rsidRPr="00DC0B82">
        <w:rPr>
          <w:rFonts w:ascii="Times New Roman" w:eastAsia="Calibri" w:hAnsi="Times New Roman" w:cs="Times New Roman"/>
          <w:sz w:val="24"/>
          <w:szCs w:val="24"/>
        </w:rPr>
        <w:t xml:space="preserve"> ostavljanje i vožnja mopedom, motociklom, biciklom i drugim </w:t>
      </w:r>
      <w:r>
        <w:rPr>
          <w:rFonts w:ascii="Times New Roman" w:eastAsia="Calibri" w:hAnsi="Times New Roman" w:cs="Times New Roman"/>
          <w:sz w:val="24"/>
          <w:szCs w:val="24"/>
        </w:rPr>
        <w:t xml:space="preserve">osobnim prijevoznim sredstvima, </w:t>
      </w:r>
      <w:r w:rsidRPr="00DC0B8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dovoditi pse i druge životinje i </w:t>
      </w:r>
      <w:r w:rsidRPr="00DC0B82">
        <w:rPr>
          <w:rFonts w:ascii="Times New Roman" w:eastAsia="Calibri" w:hAnsi="Times New Roman" w:cs="Times New Roman"/>
          <w:sz w:val="24"/>
          <w:szCs w:val="24"/>
        </w:rPr>
        <w:t>svako drugo neprimjerno postupanje.</w:t>
      </w:r>
    </w:p>
    <w:p w14:paraId="0DB7B151" w14:textId="50692078" w:rsidR="00DC0B82" w:rsidRDefault="00DC0B82" w:rsidP="00DC0B82">
      <w:pPr>
        <w:jc w:val="both"/>
        <w:rPr>
          <w:rFonts w:ascii="Times New Roman" w:eastAsia="Calibri" w:hAnsi="Times New Roman" w:cs="Times New Roman"/>
          <w:sz w:val="24"/>
          <w:szCs w:val="24"/>
        </w:rPr>
      </w:pPr>
      <w:r w:rsidRPr="00DC0B82">
        <w:rPr>
          <w:rFonts w:ascii="Times New Roman" w:eastAsia="Calibri" w:hAnsi="Times New Roman" w:cs="Times New Roman"/>
          <w:b/>
          <w:sz w:val="24"/>
          <w:szCs w:val="24"/>
        </w:rPr>
        <w:lastRenderedPageBreak/>
        <w:t>Člankom 3</w:t>
      </w:r>
      <w:r w:rsidR="00B663B8">
        <w:rPr>
          <w:rFonts w:ascii="Times New Roman" w:eastAsia="Calibri" w:hAnsi="Times New Roman" w:cs="Times New Roman"/>
          <w:b/>
          <w:sz w:val="24"/>
          <w:szCs w:val="24"/>
        </w:rPr>
        <w:t>8</w:t>
      </w:r>
      <w:r>
        <w:rPr>
          <w:rFonts w:ascii="Times New Roman" w:eastAsia="Calibri" w:hAnsi="Times New Roman" w:cs="Times New Roman"/>
          <w:sz w:val="24"/>
          <w:szCs w:val="24"/>
        </w:rPr>
        <w:t>. propisuje se da n</w:t>
      </w:r>
      <w:r w:rsidRPr="00DC0B82">
        <w:rPr>
          <w:rFonts w:ascii="Times New Roman" w:eastAsia="Calibri" w:hAnsi="Times New Roman" w:cs="Times New Roman"/>
          <w:sz w:val="24"/>
          <w:szCs w:val="24"/>
        </w:rPr>
        <w:t>adzor nad provedbom ove odluke provode komunalni redari.</w:t>
      </w:r>
    </w:p>
    <w:p w14:paraId="640AD480" w14:textId="5D1FF79B" w:rsidR="00DC0B82" w:rsidRDefault="00DC0B82" w:rsidP="00DC0B82">
      <w:pPr>
        <w:jc w:val="both"/>
        <w:rPr>
          <w:rFonts w:ascii="Times New Roman" w:eastAsia="Calibri" w:hAnsi="Times New Roman" w:cs="Times New Roman"/>
          <w:sz w:val="24"/>
          <w:szCs w:val="24"/>
        </w:rPr>
      </w:pPr>
      <w:r w:rsidRPr="00DC0B82">
        <w:rPr>
          <w:rFonts w:ascii="Times New Roman" w:eastAsia="Calibri" w:hAnsi="Times New Roman" w:cs="Times New Roman"/>
          <w:b/>
          <w:sz w:val="24"/>
          <w:szCs w:val="24"/>
        </w:rPr>
        <w:t>Člancima 3</w:t>
      </w:r>
      <w:r w:rsidR="00B663B8">
        <w:rPr>
          <w:rFonts w:ascii="Times New Roman" w:eastAsia="Calibri" w:hAnsi="Times New Roman" w:cs="Times New Roman"/>
          <w:b/>
          <w:sz w:val="24"/>
          <w:szCs w:val="24"/>
        </w:rPr>
        <w:t>9</w:t>
      </w:r>
      <w:r w:rsidRPr="00DC0B82">
        <w:rPr>
          <w:rFonts w:ascii="Times New Roman" w:eastAsia="Calibri" w:hAnsi="Times New Roman" w:cs="Times New Roman"/>
          <w:b/>
          <w:sz w:val="24"/>
          <w:szCs w:val="24"/>
        </w:rPr>
        <w:t xml:space="preserve">- </w:t>
      </w:r>
      <w:r w:rsidR="00B663B8">
        <w:rPr>
          <w:rFonts w:ascii="Times New Roman" w:eastAsia="Calibri" w:hAnsi="Times New Roman" w:cs="Times New Roman"/>
          <w:b/>
          <w:sz w:val="24"/>
          <w:szCs w:val="24"/>
        </w:rPr>
        <w:t>40</w:t>
      </w:r>
      <w:r>
        <w:rPr>
          <w:rFonts w:ascii="Times New Roman" w:eastAsia="Calibri" w:hAnsi="Times New Roman" w:cs="Times New Roman"/>
          <w:sz w:val="24"/>
          <w:szCs w:val="24"/>
        </w:rPr>
        <w:t>. propisuju se prekršajne sankcije.</w:t>
      </w:r>
    </w:p>
    <w:p w14:paraId="67AABC82" w14:textId="49CC64D9" w:rsidR="00DC0B82" w:rsidRPr="00DC0B82" w:rsidRDefault="00DC0B82" w:rsidP="00DC0B82">
      <w:pPr>
        <w:jc w:val="both"/>
        <w:rPr>
          <w:rFonts w:ascii="Times New Roman" w:eastAsia="Calibri" w:hAnsi="Times New Roman" w:cs="Times New Roman"/>
          <w:sz w:val="24"/>
          <w:szCs w:val="24"/>
        </w:rPr>
      </w:pPr>
      <w:r w:rsidRPr="00DC0B82">
        <w:rPr>
          <w:rFonts w:ascii="Times New Roman" w:eastAsia="Calibri" w:hAnsi="Times New Roman" w:cs="Times New Roman"/>
          <w:b/>
          <w:sz w:val="24"/>
          <w:szCs w:val="24"/>
        </w:rPr>
        <w:t>Člankom 4</w:t>
      </w:r>
      <w:r w:rsidR="00B663B8">
        <w:rPr>
          <w:rFonts w:ascii="Times New Roman" w:eastAsia="Calibri" w:hAnsi="Times New Roman" w:cs="Times New Roman"/>
          <w:b/>
          <w:sz w:val="24"/>
          <w:szCs w:val="24"/>
        </w:rPr>
        <w:t>1.</w:t>
      </w:r>
      <w:r w:rsidRPr="00DC0B82">
        <w:rPr>
          <w:rFonts w:ascii="Times New Roman" w:eastAsia="Calibri" w:hAnsi="Times New Roman" w:cs="Times New Roman"/>
          <w:sz w:val="24"/>
          <w:szCs w:val="24"/>
        </w:rPr>
        <w:t xml:space="preserve"> propisuju se da danom stupanja na snagu ove odluke prestaje važiti Odluka o grobljima Odluka o grobljima (Službeni glasnik Grada Zagreba 29/24 i 40/24). </w:t>
      </w:r>
    </w:p>
    <w:p w14:paraId="2A35B86D" w14:textId="2CE97F5E" w:rsidR="00DC0B82" w:rsidRPr="00DC0B82" w:rsidRDefault="00DC0B82" w:rsidP="00DC0B82">
      <w:pPr>
        <w:jc w:val="both"/>
        <w:rPr>
          <w:rFonts w:ascii="Times New Roman" w:eastAsia="Calibri" w:hAnsi="Times New Roman" w:cs="Times New Roman"/>
          <w:sz w:val="24"/>
          <w:szCs w:val="24"/>
        </w:rPr>
      </w:pPr>
      <w:r w:rsidRPr="00DC0B82">
        <w:rPr>
          <w:rFonts w:ascii="Times New Roman" w:eastAsia="Calibri" w:hAnsi="Times New Roman" w:cs="Times New Roman"/>
          <w:b/>
          <w:sz w:val="24"/>
          <w:szCs w:val="24"/>
        </w:rPr>
        <w:t>Člankom 4</w:t>
      </w:r>
      <w:r w:rsidR="00B663B8">
        <w:rPr>
          <w:rFonts w:ascii="Times New Roman" w:eastAsia="Calibri" w:hAnsi="Times New Roman" w:cs="Times New Roman"/>
          <w:b/>
          <w:sz w:val="24"/>
          <w:szCs w:val="24"/>
        </w:rPr>
        <w:t>2</w:t>
      </w:r>
      <w:r w:rsidRPr="00DC0B82">
        <w:rPr>
          <w:rFonts w:ascii="Times New Roman" w:eastAsia="Calibri" w:hAnsi="Times New Roman" w:cs="Times New Roman"/>
          <w:b/>
          <w:sz w:val="24"/>
          <w:szCs w:val="24"/>
        </w:rPr>
        <w:t>.</w:t>
      </w:r>
      <w:r w:rsidRPr="00DC0B82">
        <w:rPr>
          <w:rFonts w:ascii="Times New Roman" w:eastAsia="Calibri" w:hAnsi="Times New Roman" w:cs="Times New Roman"/>
          <w:sz w:val="24"/>
          <w:szCs w:val="24"/>
        </w:rPr>
        <w:t xml:space="preserve"> propisuje se dan stupanja na snagu ove odluke sukladno članku 119. stavka 2. Poslovnika Gradske skupštine Grada Zagreba (Službeni glasnik Grada Zagreba 15/23) kojim je propisano da odluke i drugi opći akti stupaju na snagu najranije osmoga dana od dana objave u Službenom glasniku.</w:t>
      </w:r>
    </w:p>
    <w:p w14:paraId="47976E4D" w14:textId="176F59F7" w:rsidR="006608EC" w:rsidRDefault="006608EC" w:rsidP="002C2433">
      <w:pPr>
        <w:jc w:val="both"/>
        <w:rPr>
          <w:rFonts w:ascii="Times New Roman" w:eastAsia="Calibri" w:hAnsi="Times New Roman" w:cs="Times New Roman"/>
          <w:sz w:val="24"/>
          <w:szCs w:val="24"/>
        </w:rPr>
      </w:pPr>
    </w:p>
    <w:bookmarkEnd w:id="0"/>
    <w:p w14:paraId="1E9447BF" w14:textId="09682565" w:rsidR="00EE3358" w:rsidRPr="00B364E8" w:rsidRDefault="00EE3358" w:rsidP="000D4D49">
      <w:pPr>
        <w:pStyle w:val="BodyText"/>
        <w:kinsoku w:val="0"/>
        <w:overflowPunct w:val="0"/>
        <w:spacing w:after="240"/>
        <w:ind w:left="102" w:right="125"/>
        <w:jc w:val="both"/>
      </w:pPr>
    </w:p>
    <w:sectPr w:rsidR="00EE3358" w:rsidRPr="00B36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left="100" w:hanging="105"/>
      </w:pPr>
      <w:rPr>
        <w:rFonts w:ascii="Arial" w:hAnsi="Arial" w:cs="Arial"/>
        <w:b w:val="0"/>
        <w:bCs w:val="0"/>
        <w:w w:val="82"/>
        <w:sz w:val="20"/>
        <w:szCs w:val="20"/>
      </w:rPr>
    </w:lvl>
    <w:lvl w:ilvl="1">
      <w:numFmt w:val="bullet"/>
      <w:lvlText w:val="•"/>
      <w:lvlJc w:val="left"/>
      <w:pPr>
        <w:ind w:left="1176" w:hanging="105"/>
      </w:pPr>
    </w:lvl>
    <w:lvl w:ilvl="2">
      <w:numFmt w:val="bullet"/>
      <w:lvlText w:val="•"/>
      <w:lvlJc w:val="left"/>
      <w:pPr>
        <w:ind w:left="2252" w:hanging="105"/>
      </w:pPr>
    </w:lvl>
    <w:lvl w:ilvl="3">
      <w:numFmt w:val="bullet"/>
      <w:lvlText w:val="•"/>
      <w:lvlJc w:val="left"/>
      <w:pPr>
        <w:ind w:left="3328" w:hanging="105"/>
      </w:pPr>
    </w:lvl>
    <w:lvl w:ilvl="4">
      <w:numFmt w:val="bullet"/>
      <w:lvlText w:val="•"/>
      <w:lvlJc w:val="left"/>
      <w:pPr>
        <w:ind w:left="4404" w:hanging="105"/>
      </w:pPr>
    </w:lvl>
    <w:lvl w:ilvl="5">
      <w:numFmt w:val="bullet"/>
      <w:lvlText w:val="•"/>
      <w:lvlJc w:val="left"/>
      <w:pPr>
        <w:ind w:left="5480" w:hanging="105"/>
      </w:pPr>
    </w:lvl>
    <w:lvl w:ilvl="6">
      <w:numFmt w:val="bullet"/>
      <w:lvlText w:val="•"/>
      <w:lvlJc w:val="left"/>
      <w:pPr>
        <w:ind w:left="6556" w:hanging="105"/>
      </w:pPr>
    </w:lvl>
    <w:lvl w:ilvl="7">
      <w:numFmt w:val="bullet"/>
      <w:lvlText w:val="•"/>
      <w:lvlJc w:val="left"/>
      <w:pPr>
        <w:ind w:left="7632" w:hanging="105"/>
      </w:pPr>
    </w:lvl>
    <w:lvl w:ilvl="8">
      <w:numFmt w:val="bullet"/>
      <w:lvlText w:val="•"/>
      <w:lvlJc w:val="left"/>
      <w:pPr>
        <w:ind w:left="8708" w:hanging="105"/>
      </w:pPr>
    </w:lvl>
  </w:abstractNum>
  <w:abstractNum w:abstractNumId="1" w15:restartNumberingAfterBreak="0">
    <w:nsid w:val="00000410"/>
    <w:multiLevelType w:val="multilevel"/>
    <w:tmpl w:val="00000893"/>
    <w:lvl w:ilvl="0">
      <w:start w:val="1"/>
      <w:numFmt w:val="decimal"/>
      <w:lvlText w:val="(%1)"/>
      <w:lvlJc w:val="left"/>
      <w:pPr>
        <w:ind w:left="100" w:hanging="346"/>
      </w:pPr>
      <w:rPr>
        <w:rFonts w:ascii="Times New Roman" w:hAnsi="Times New Roman" w:cs="Times New Roman"/>
        <w:b w:val="0"/>
        <w:bCs w:val="0"/>
        <w:spacing w:val="0"/>
        <w:w w:val="99"/>
        <w:sz w:val="24"/>
        <w:szCs w:val="24"/>
      </w:rPr>
    </w:lvl>
    <w:lvl w:ilvl="1">
      <w:numFmt w:val="bullet"/>
      <w:lvlText w:val="•"/>
      <w:lvlJc w:val="left"/>
      <w:pPr>
        <w:ind w:left="966" w:hanging="346"/>
      </w:pPr>
    </w:lvl>
    <w:lvl w:ilvl="2">
      <w:numFmt w:val="bullet"/>
      <w:lvlText w:val="•"/>
      <w:lvlJc w:val="left"/>
      <w:pPr>
        <w:ind w:left="1832" w:hanging="346"/>
      </w:pPr>
    </w:lvl>
    <w:lvl w:ilvl="3">
      <w:numFmt w:val="bullet"/>
      <w:lvlText w:val="•"/>
      <w:lvlJc w:val="left"/>
      <w:pPr>
        <w:ind w:left="2699" w:hanging="346"/>
      </w:pPr>
    </w:lvl>
    <w:lvl w:ilvl="4">
      <w:numFmt w:val="bullet"/>
      <w:lvlText w:val="•"/>
      <w:lvlJc w:val="left"/>
      <w:pPr>
        <w:ind w:left="3565" w:hanging="346"/>
      </w:pPr>
    </w:lvl>
    <w:lvl w:ilvl="5">
      <w:numFmt w:val="bullet"/>
      <w:lvlText w:val="•"/>
      <w:lvlJc w:val="left"/>
      <w:pPr>
        <w:ind w:left="4432" w:hanging="346"/>
      </w:pPr>
    </w:lvl>
    <w:lvl w:ilvl="6">
      <w:numFmt w:val="bullet"/>
      <w:lvlText w:val="•"/>
      <w:lvlJc w:val="left"/>
      <w:pPr>
        <w:ind w:left="5298" w:hanging="346"/>
      </w:pPr>
    </w:lvl>
    <w:lvl w:ilvl="7">
      <w:numFmt w:val="bullet"/>
      <w:lvlText w:val="•"/>
      <w:lvlJc w:val="left"/>
      <w:pPr>
        <w:ind w:left="6164" w:hanging="346"/>
      </w:pPr>
    </w:lvl>
    <w:lvl w:ilvl="8">
      <w:numFmt w:val="bullet"/>
      <w:lvlText w:val="•"/>
      <w:lvlJc w:val="left"/>
      <w:pPr>
        <w:ind w:left="7031" w:hanging="346"/>
      </w:pPr>
    </w:lvl>
  </w:abstractNum>
  <w:abstractNum w:abstractNumId="2" w15:restartNumberingAfterBreak="0">
    <w:nsid w:val="0000041E"/>
    <w:multiLevelType w:val="multilevel"/>
    <w:tmpl w:val="000008A1"/>
    <w:lvl w:ilvl="0">
      <w:numFmt w:val="bullet"/>
      <w:lvlText w:val="-"/>
      <w:lvlJc w:val="left"/>
      <w:pPr>
        <w:ind w:left="100" w:hanging="149"/>
      </w:pPr>
      <w:rPr>
        <w:rFonts w:ascii="Times New Roman" w:hAnsi="Times New Roman" w:cs="Times New Roman"/>
        <w:b w:val="0"/>
        <w:bCs w:val="0"/>
        <w:w w:val="99"/>
        <w:sz w:val="24"/>
        <w:szCs w:val="24"/>
      </w:rPr>
    </w:lvl>
    <w:lvl w:ilvl="1">
      <w:numFmt w:val="bullet"/>
      <w:lvlText w:val="•"/>
      <w:lvlJc w:val="left"/>
      <w:pPr>
        <w:ind w:left="966" w:hanging="149"/>
      </w:pPr>
    </w:lvl>
    <w:lvl w:ilvl="2">
      <w:numFmt w:val="bullet"/>
      <w:lvlText w:val="•"/>
      <w:lvlJc w:val="left"/>
      <w:pPr>
        <w:ind w:left="1832" w:hanging="149"/>
      </w:pPr>
    </w:lvl>
    <w:lvl w:ilvl="3">
      <w:numFmt w:val="bullet"/>
      <w:lvlText w:val="•"/>
      <w:lvlJc w:val="left"/>
      <w:pPr>
        <w:ind w:left="2699" w:hanging="149"/>
      </w:pPr>
    </w:lvl>
    <w:lvl w:ilvl="4">
      <w:numFmt w:val="bullet"/>
      <w:lvlText w:val="•"/>
      <w:lvlJc w:val="left"/>
      <w:pPr>
        <w:ind w:left="3565" w:hanging="149"/>
      </w:pPr>
    </w:lvl>
    <w:lvl w:ilvl="5">
      <w:numFmt w:val="bullet"/>
      <w:lvlText w:val="•"/>
      <w:lvlJc w:val="left"/>
      <w:pPr>
        <w:ind w:left="4432" w:hanging="149"/>
      </w:pPr>
    </w:lvl>
    <w:lvl w:ilvl="6">
      <w:numFmt w:val="bullet"/>
      <w:lvlText w:val="•"/>
      <w:lvlJc w:val="left"/>
      <w:pPr>
        <w:ind w:left="5298" w:hanging="149"/>
      </w:pPr>
    </w:lvl>
    <w:lvl w:ilvl="7">
      <w:numFmt w:val="bullet"/>
      <w:lvlText w:val="•"/>
      <w:lvlJc w:val="left"/>
      <w:pPr>
        <w:ind w:left="6164" w:hanging="149"/>
      </w:pPr>
    </w:lvl>
    <w:lvl w:ilvl="8">
      <w:numFmt w:val="bullet"/>
      <w:lvlText w:val="•"/>
      <w:lvlJc w:val="left"/>
      <w:pPr>
        <w:ind w:left="7031" w:hanging="149"/>
      </w:pPr>
    </w:lvl>
  </w:abstractNum>
  <w:abstractNum w:abstractNumId="3" w15:restartNumberingAfterBreak="0">
    <w:nsid w:val="0000041F"/>
    <w:multiLevelType w:val="multilevel"/>
    <w:tmpl w:val="000008A2"/>
    <w:lvl w:ilvl="0">
      <w:start w:val="1"/>
      <w:numFmt w:val="decimal"/>
      <w:lvlText w:val="(%1)"/>
      <w:lvlJc w:val="left"/>
      <w:pPr>
        <w:ind w:left="100" w:hanging="351"/>
      </w:pPr>
      <w:rPr>
        <w:rFonts w:ascii="Times New Roman" w:hAnsi="Times New Roman" w:cs="Times New Roman"/>
        <w:b w:val="0"/>
        <w:bCs w:val="0"/>
        <w:spacing w:val="0"/>
        <w:w w:val="99"/>
        <w:sz w:val="24"/>
        <w:szCs w:val="24"/>
      </w:rPr>
    </w:lvl>
    <w:lvl w:ilvl="1">
      <w:numFmt w:val="bullet"/>
      <w:lvlText w:val="•"/>
      <w:lvlJc w:val="left"/>
      <w:pPr>
        <w:ind w:left="966" w:hanging="351"/>
      </w:pPr>
    </w:lvl>
    <w:lvl w:ilvl="2">
      <w:numFmt w:val="bullet"/>
      <w:lvlText w:val="•"/>
      <w:lvlJc w:val="left"/>
      <w:pPr>
        <w:ind w:left="1832" w:hanging="351"/>
      </w:pPr>
    </w:lvl>
    <w:lvl w:ilvl="3">
      <w:numFmt w:val="bullet"/>
      <w:lvlText w:val="•"/>
      <w:lvlJc w:val="left"/>
      <w:pPr>
        <w:ind w:left="2699" w:hanging="351"/>
      </w:pPr>
    </w:lvl>
    <w:lvl w:ilvl="4">
      <w:numFmt w:val="bullet"/>
      <w:lvlText w:val="•"/>
      <w:lvlJc w:val="left"/>
      <w:pPr>
        <w:ind w:left="3565" w:hanging="351"/>
      </w:pPr>
    </w:lvl>
    <w:lvl w:ilvl="5">
      <w:numFmt w:val="bullet"/>
      <w:lvlText w:val="•"/>
      <w:lvlJc w:val="left"/>
      <w:pPr>
        <w:ind w:left="4432" w:hanging="351"/>
      </w:pPr>
    </w:lvl>
    <w:lvl w:ilvl="6">
      <w:numFmt w:val="bullet"/>
      <w:lvlText w:val="•"/>
      <w:lvlJc w:val="left"/>
      <w:pPr>
        <w:ind w:left="5298" w:hanging="351"/>
      </w:pPr>
    </w:lvl>
    <w:lvl w:ilvl="7">
      <w:numFmt w:val="bullet"/>
      <w:lvlText w:val="•"/>
      <w:lvlJc w:val="left"/>
      <w:pPr>
        <w:ind w:left="6164" w:hanging="351"/>
      </w:pPr>
    </w:lvl>
    <w:lvl w:ilvl="8">
      <w:numFmt w:val="bullet"/>
      <w:lvlText w:val="•"/>
      <w:lvlJc w:val="left"/>
      <w:pPr>
        <w:ind w:left="7031" w:hanging="351"/>
      </w:pPr>
    </w:lvl>
  </w:abstractNum>
  <w:abstractNum w:abstractNumId="4" w15:restartNumberingAfterBreak="0">
    <w:nsid w:val="0149729B"/>
    <w:multiLevelType w:val="hybridMultilevel"/>
    <w:tmpl w:val="9E64CB10"/>
    <w:lvl w:ilvl="0" w:tplc="C0589F2A">
      <w:start w:val="3"/>
      <w:numFmt w:val="bullet"/>
      <w:lvlText w:val="-"/>
      <w:lvlJc w:val="left"/>
      <w:pPr>
        <w:ind w:left="462" w:hanging="360"/>
      </w:pPr>
      <w:rPr>
        <w:rFonts w:ascii="Arial" w:eastAsia="Times New Roman" w:hAnsi="Arial" w:cs="Arial" w:hint="default"/>
      </w:rPr>
    </w:lvl>
    <w:lvl w:ilvl="1" w:tplc="041A0003" w:tentative="1">
      <w:start w:val="1"/>
      <w:numFmt w:val="bullet"/>
      <w:lvlText w:val="o"/>
      <w:lvlJc w:val="left"/>
      <w:pPr>
        <w:ind w:left="1182" w:hanging="360"/>
      </w:pPr>
      <w:rPr>
        <w:rFonts w:ascii="Courier New" w:hAnsi="Courier New" w:cs="Courier New" w:hint="default"/>
      </w:rPr>
    </w:lvl>
    <w:lvl w:ilvl="2" w:tplc="041A0005" w:tentative="1">
      <w:start w:val="1"/>
      <w:numFmt w:val="bullet"/>
      <w:lvlText w:val=""/>
      <w:lvlJc w:val="left"/>
      <w:pPr>
        <w:ind w:left="1902" w:hanging="360"/>
      </w:pPr>
      <w:rPr>
        <w:rFonts w:ascii="Wingdings" w:hAnsi="Wingdings" w:hint="default"/>
      </w:rPr>
    </w:lvl>
    <w:lvl w:ilvl="3" w:tplc="041A0001" w:tentative="1">
      <w:start w:val="1"/>
      <w:numFmt w:val="bullet"/>
      <w:lvlText w:val=""/>
      <w:lvlJc w:val="left"/>
      <w:pPr>
        <w:ind w:left="2622" w:hanging="360"/>
      </w:pPr>
      <w:rPr>
        <w:rFonts w:ascii="Symbol" w:hAnsi="Symbol" w:hint="default"/>
      </w:rPr>
    </w:lvl>
    <w:lvl w:ilvl="4" w:tplc="041A0003" w:tentative="1">
      <w:start w:val="1"/>
      <w:numFmt w:val="bullet"/>
      <w:lvlText w:val="o"/>
      <w:lvlJc w:val="left"/>
      <w:pPr>
        <w:ind w:left="3342" w:hanging="360"/>
      </w:pPr>
      <w:rPr>
        <w:rFonts w:ascii="Courier New" w:hAnsi="Courier New" w:cs="Courier New" w:hint="default"/>
      </w:rPr>
    </w:lvl>
    <w:lvl w:ilvl="5" w:tplc="041A0005" w:tentative="1">
      <w:start w:val="1"/>
      <w:numFmt w:val="bullet"/>
      <w:lvlText w:val=""/>
      <w:lvlJc w:val="left"/>
      <w:pPr>
        <w:ind w:left="4062" w:hanging="360"/>
      </w:pPr>
      <w:rPr>
        <w:rFonts w:ascii="Wingdings" w:hAnsi="Wingdings" w:hint="default"/>
      </w:rPr>
    </w:lvl>
    <w:lvl w:ilvl="6" w:tplc="041A0001" w:tentative="1">
      <w:start w:val="1"/>
      <w:numFmt w:val="bullet"/>
      <w:lvlText w:val=""/>
      <w:lvlJc w:val="left"/>
      <w:pPr>
        <w:ind w:left="4782" w:hanging="360"/>
      </w:pPr>
      <w:rPr>
        <w:rFonts w:ascii="Symbol" w:hAnsi="Symbol" w:hint="default"/>
      </w:rPr>
    </w:lvl>
    <w:lvl w:ilvl="7" w:tplc="041A0003" w:tentative="1">
      <w:start w:val="1"/>
      <w:numFmt w:val="bullet"/>
      <w:lvlText w:val="o"/>
      <w:lvlJc w:val="left"/>
      <w:pPr>
        <w:ind w:left="5502" w:hanging="360"/>
      </w:pPr>
      <w:rPr>
        <w:rFonts w:ascii="Courier New" w:hAnsi="Courier New" w:cs="Courier New" w:hint="default"/>
      </w:rPr>
    </w:lvl>
    <w:lvl w:ilvl="8" w:tplc="041A0005" w:tentative="1">
      <w:start w:val="1"/>
      <w:numFmt w:val="bullet"/>
      <w:lvlText w:val=""/>
      <w:lvlJc w:val="left"/>
      <w:pPr>
        <w:ind w:left="6222" w:hanging="360"/>
      </w:pPr>
      <w:rPr>
        <w:rFonts w:ascii="Wingdings" w:hAnsi="Wingdings" w:hint="default"/>
      </w:rPr>
    </w:lvl>
  </w:abstractNum>
  <w:abstractNum w:abstractNumId="5" w15:restartNumberingAfterBreak="0">
    <w:nsid w:val="131C45EE"/>
    <w:multiLevelType w:val="hybridMultilevel"/>
    <w:tmpl w:val="0E88F0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F53BC4"/>
    <w:multiLevelType w:val="hybridMultilevel"/>
    <w:tmpl w:val="47D05846"/>
    <w:lvl w:ilvl="0" w:tplc="A044F61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3845C3B"/>
    <w:multiLevelType w:val="hybridMultilevel"/>
    <w:tmpl w:val="BDEEC970"/>
    <w:lvl w:ilvl="0" w:tplc="C0589F2A">
      <w:start w:val="3"/>
      <w:numFmt w:val="bullet"/>
      <w:lvlText w:val="-"/>
      <w:lvlJc w:val="left"/>
      <w:pPr>
        <w:ind w:left="462" w:hanging="360"/>
      </w:pPr>
      <w:rPr>
        <w:rFonts w:ascii="Arial" w:eastAsia="Times New Roman" w:hAnsi="Arial" w:cs="Arial" w:hint="default"/>
      </w:rPr>
    </w:lvl>
    <w:lvl w:ilvl="1" w:tplc="041A0003" w:tentative="1">
      <w:start w:val="1"/>
      <w:numFmt w:val="bullet"/>
      <w:lvlText w:val="o"/>
      <w:lvlJc w:val="left"/>
      <w:pPr>
        <w:ind w:left="1182" w:hanging="360"/>
      </w:pPr>
      <w:rPr>
        <w:rFonts w:ascii="Courier New" w:hAnsi="Courier New" w:cs="Courier New" w:hint="default"/>
      </w:rPr>
    </w:lvl>
    <w:lvl w:ilvl="2" w:tplc="041A0005" w:tentative="1">
      <w:start w:val="1"/>
      <w:numFmt w:val="bullet"/>
      <w:lvlText w:val=""/>
      <w:lvlJc w:val="left"/>
      <w:pPr>
        <w:ind w:left="1902" w:hanging="360"/>
      </w:pPr>
      <w:rPr>
        <w:rFonts w:ascii="Wingdings" w:hAnsi="Wingdings" w:hint="default"/>
      </w:rPr>
    </w:lvl>
    <w:lvl w:ilvl="3" w:tplc="041A0001" w:tentative="1">
      <w:start w:val="1"/>
      <w:numFmt w:val="bullet"/>
      <w:lvlText w:val=""/>
      <w:lvlJc w:val="left"/>
      <w:pPr>
        <w:ind w:left="2622" w:hanging="360"/>
      </w:pPr>
      <w:rPr>
        <w:rFonts w:ascii="Symbol" w:hAnsi="Symbol" w:hint="default"/>
      </w:rPr>
    </w:lvl>
    <w:lvl w:ilvl="4" w:tplc="041A0003" w:tentative="1">
      <w:start w:val="1"/>
      <w:numFmt w:val="bullet"/>
      <w:lvlText w:val="o"/>
      <w:lvlJc w:val="left"/>
      <w:pPr>
        <w:ind w:left="3342" w:hanging="360"/>
      </w:pPr>
      <w:rPr>
        <w:rFonts w:ascii="Courier New" w:hAnsi="Courier New" w:cs="Courier New" w:hint="default"/>
      </w:rPr>
    </w:lvl>
    <w:lvl w:ilvl="5" w:tplc="041A0005" w:tentative="1">
      <w:start w:val="1"/>
      <w:numFmt w:val="bullet"/>
      <w:lvlText w:val=""/>
      <w:lvlJc w:val="left"/>
      <w:pPr>
        <w:ind w:left="4062" w:hanging="360"/>
      </w:pPr>
      <w:rPr>
        <w:rFonts w:ascii="Wingdings" w:hAnsi="Wingdings" w:hint="default"/>
      </w:rPr>
    </w:lvl>
    <w:lvl w:ilvl="6" w:tplc="041A0001" w:tentative="1">
      <w:start w:val="1"/>
      <w:numFmt w:val="bullet"/>
      <w:lvlText w:val=""/>
      <w:lvlJc w:val="left"/>
      <w:pPr>
        <w:ind w:left="4782" w:hanging="360"/>
      </w:pPr>
      <w:rPr>
        <w:rFonts w:ascii="Symbol" w:hAnsi="Symbol" w:hint="default"/>
      </w:rPr>
    </w:lvl>
    <w:lvl w:ilvl="7" w:tplc="041A0003" w:tentative="1">
      <w:start w:val="1"/>
      <w:numFmt w:val="bullet"/>
      <w:lvlText w:val="o"/>
      <w:lvlJc w:val="left"/>
      <w:pPr>
        <w:ind w:left="5502" w:hanging="360"/>
      </w:pPr>
      <w:rPr>
        <w:rFonts w:ascii="Courier New" w:hAnsi="Courier New" w:cs="Courier New" w:hint="default"/>
      </w:rPr>
    </w:lvl>
    <w:lvl w:ilvl="8" w:tplc="041A0005" w:tentative="1">
      <w:start w:val="1"/>
      <w:numFmt w:val="bullet"/>
      <w:lvlText w:val=""/>
      <w:lvlJc w:val="left"/>
      <w:pPr>
        <w:ind w:left="6222" w:hanging="360"/>
      </w:pPr>
      <w:rPr>
        <w:rFonts w:ascii="Wingdings" w:hAnsi="Wingdings" w:hint="default"/>
      </w:rPr>
    </w:lvl>
  </w:abstractNum>
  <w:abstractNum w:abstractNumId="8" w15:restartNumberingAfterBreak="0">
    <w:nsid w:val="5AB10E5F"/>
    <w:multiLevelType w:val="hybridMultilevel"/>
    <w:tmpl w:val="B59CD618"/>
    <w:lvl w:ilvl="0" w:tplc="9460AD2E">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604802F9"/>
    <w:multiLevelType w:val="hybridMultilevel"/>
    <w:tmpl w:val="FFFFFFFF"/>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6C544A74">
      <w:start w:val="1"/>
      <w:numFmt w:val="bullet"/>
      <w:lvlText w:val="˗"/>
      <w:lvlJc w:val="left"/>
      <w:pPr>
        <w:ind w:left="2160" w:hanging="360"/>
      </w:pPr>
      <w:rPr>
        <w:rFonts w:ascii="Times New Roman" w:hAnsi="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D4B1C58"/>
    <w:multiLevelType w:val="hybridMultilevel"/>
    <w:tmpl w:val="F9F02D4A"/>
    <w:lvl w:ilvl="0" w:tplc="891EB21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7DA755A6"/>
    <w:multiLevelType w:val="hybridMultilevel"/>
    <w:tmpl w:val="583202BE"/>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EEE32E2"/>
    <w:multiLevelType w:val="hybridMultilevel"/>
    <w:tmpl w:val="7FC8A034"/>
    <w:lvl w:ilvl="0" w:tplc="B656A7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0"/>
  </w:num>
  <w:num w:numId="3">
    <w:abstractNumId w:val="1"/>
  </w:num>
  <w:num w:numId="4">
    <w:abstractNumId w:val="3"/>
  </w:num>
  <w:num w:numId="5">
    <w:abstractNumId w:val="5"/>
  </w:num>
  <w:num w:numId="6">
    <w:abstractNumId w:val="4"/>
  </w:num>
  <w:num w:numId="7">
    <w:abstractNumId w:val="7"/>
  </w:num>
  <w:num w:numId="8">
    <w:abstractNumId w:val="12"/>
  </w:num>
  <w:num w:numId="9">
    <w:abstractNumId w:val="2"/>
  </w:num>
  <w:num w:numId="10">
    <w:abstractNumId w:val="6"/>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A0"/>
    <w:rsid w:val="000036D6"/>
    <w:rsid w:val="0001123A"/>
    <w:rsid w:val="00025375"/>
    <w:rsid w:val="0002693E"/>
    <w:rsid w:val="00031717"/>
    <w:rsid w:val="00033470"/>
    <w:rsid w:val="00033858"/>
    <w:rsid w:val="00040C9F"/>
    <w:rsid w:val="0005531D"/>
    <w:rsid w:val="00055E2F"/>
    <w:rsid w:val="00057A3D"/>
    <w:rsid w:val="000649E5"/>
    <w:rsid w:val="00065455"/>
    <w:rsid w:val="00082535"/>
    <w:rsid w:val="000B26B4"/>
    <w:rsid w:val="000D4D49"/>
    <w:rsid w:val="000E6ECC"/>
    <w:rsid w:val="000F0F6D"/>
    <w:rsid w:val="00106ABB"/>
    <w:rsid w:val="001205E2"/>
    <w:rsid w:val="0013000F"/>
    <w:rsid w:val="00133CEC"/>
    <w:rsid w:val="0013539F"/>
    <w:rsid w:val="001355E6"/>
    <w:rsid w:val="001364EC"/>
    <w:rsid w:val="001467C4"/>
    <w:rsid w:val="00157E0A"/>
    <w:rsid w:val="00162C50"/>
    <w:rsid w:val="00165CDA"/>
    <w:rsid w:val="00194E8C"/>
    <w:rsid w:val="00196E49"/>
    <w:rsid w:val="001A251E"/>
    <w:rsid w:val="001A4FD7"/>
    <w:rsid w:val="001B2A37"/>
    <w:rsid w:val="001B3C57"/>
    <w:rsid w:val="001E26E5"/>
    <w:rsid w:val="001F790E"/>
    <w:rsid w:val="0021143B"/>
    <w:rsid w:val="00212CCE"/>
    <w:rsid w:val="002205EE"/>
    <w:rsid w:val="0022245C"/>
    <w:rsid w:val="002243FD"/>
    <w:rsid w:val="00224DCA"/>
    <w:rsid w:val="00264336"/>
    <w:rsid w:val="002644C0"/>
    <w:rsid w:val="0028386F"/>
    <w:rsid w:val="00290BAC"/>
    <w:rsid w:val="0029442E"/>
    <w:rsid w:val="002B3B00"/>
    <w:rsid w:val="002C2433"/>
    <w:rsid w:val="002D1DAD"/>
    <w:rsid w:val="002D357B"/>
    <w:rsid w:val="002E6A6C"/>
    <w:rsid w:val="002F0500"/>
    <w:rsid w:val="002F055E"/>
    <w:rsid w:val="002F0B78"/>
    <w:rsid w:val="003041FB"/>
    <w:rsid w:val="0030554E"/>
    <w:rsid w:val="00306D7F"/>
    <w:rsid w:val="003337C1"/>
    <w:rsid w:val="00342263"/>
    <w:rsid w:val="00345A04"/>
    <w:rsid w:val="00351578"/>
    <w:rsid w:val="00353F94"/>
    <w:rsid w:val="00354C14"/>
    <w:rsid w:val="00360754"/>
    <w:rsid w:val="00362D36"/>
    <w:rsid w:val="00371361"/>
    <w:rsid w:val="00373156"/>
    <w:rsid w:val="00384347"/>
    <w:rsid w:val="003878AD"/>
    <w:rsid w:val="00392096"/>
    <w:rsid w:val="003A4A06"/>
    <w:rsid w:val="003B04FD"/>
    <w:rsid w:val="003C3BCB"/>
    <w:rsid w:val="003C786C"/>
    <w:rsid w:val="003E3336"/>
    <w:rsid w:val="003E3CE8"/>
    <w:rsid w:val="003F3781"/>
    <w:rsid w:val="003F3A65"/>
    <w:rsid w:val="003F4C7F"/>
    <w:rsid w:val="004100FD"/>
    <w:rsid w:val="0041566E"/>
    <w:rsid w:val="00415A9A"/>
    <w:rsid w:val="004164CB"/>
    <w:rsid w:val="00422B44"/>
    <w:rsid w:val="004261A3"/>
    <w:rsid w:val="004266B4"/>
    <w:rsid w:val="0043397D"/>
    <w:rsid w:val="00434D5F"/>
    <w:rsid w:val="004360B6"/>
    <w:rsid w:val="0045696B"/>
    <w:rsid w:val="0046187B"/>
    <w:rsid w:val="00464D45"/>
    <w:rsid w:val="004708D0"/>
    <w:rsid w:val="00484EB5"/>
    <w:rsid w:val="004925B2"/>
    <w:rsid w:val="00494C63"/>
    <w:rsid w:val="004A495A"/>
    <w:rsid w:val="004C6EC9"/>
    <w:rsid w:val="004D1229"/>
    <w:rsid w:val="004D2DFF"/>
    <w:rsid w:val="004E015D"/>
    <w:rsid w:val="004E1025"/>
    <w:rsid w:val="004F04F3"/>
    <w:rsid w:val="004F15A2"/>
    <w:rsid w:val="004F22D7"/>
    <w:rsid w:val="004F31C3"/>
    <w:rsid w:val="004F446A"/>
    <w:rsid w:val="005212AE"/>
    <w:rsid w:val="005326B0"/>
    <w:rsid w:val="00532DB4"/>
    <w:rsid w:val="005349EC"/>
    <w:rsid w:val="00547ADD"/>
    <w:rsid w:val="00555EE3"/>
    <w:rsid w:val="0055650C"/>
    <w:rsid w:val="0056180C"/>
    <w:rsid w:val="0059244D"/>
    <w:rsid w:val="00592DF3"/>
    <w:rsid w:val="00595087"/>
    <w:rsid w:val="00595DD9"/>
    <w:rsid w:val="00597006"/>
    <w:rsid w:val="005A006E"/>
    <w:rsid w:val="005A1882"/>
    <w:rsid w:val="005A310B"/>
    <w:rsid w:val="005D3B0A"/>
    <w:rsid w:val="005F4581"/>
    <w:rsid w:val="005F5620"/>
    <w:rsid w:val="0062524F"/>
    <w:rsid w:val="006371A9"/>
    <w:rsid w:val="00643E42"/>
    <w:rsid w:val="00651E5B"/>
    <w:rsid w:val="00655053"/>
    <w:rsid w:val="006608EC"/>
    <w:rsid w:val="0067776F"/>
    <w:rsid w:val="00677B2F"/>
    <w:rsid w:val="00681C5C"/>
    <w:rsid w:val="006844DA"/>
    <w:rsid w:val="00685D25"/>
    <w:rsid w:val="00686BEA"/>
    <w:rsid w:val="00687570"/>
    <w:rsid w:val="0069043C"/>
    <w:rsid w:val="00696822"/>
    <w:rsid w:val="006A3729"/>
    <w:rsid w:val="006A655E"/>
    <w:rsid w:val="006C1313"/>
    <w:rsid w:val="006C2D0E"/>
    <w:rsid w:val="006C2E72"/>
    <w:rsid w:val="006C648A"/>
    <w:rsid w:val="006E2372"/>
    <w:rsid w:val="006E34F8"/>
    <w:rsid w:val="00701410"/>
    <w:rsid w:val="00711E6D"/>
    <w:rsid w:val="00713E10"/>
    <w:rsid w:val="007317B7"/>
    <w:rsid w:val="00736BBF"/>
    <w:rsid w:val="00737088"/>
    <w:rsid w:val="007379B9"/>
    <w:rsid w:val="0075664B"/>
    <w:rsid w:val="0076406F"/>
    <w:rsid w:val="00770542"/>
    <w:rsid w:val="00772A9D"/>
    <w:rsid w:val="00773F79"/>
    <w:rsid w:val="00775697"/>
    <w:rsid w:val="00780D51"/>
    <w:rsid w:val="007821B9"/>
    <w:rsid w:val="0078370A"/>
    <w:rsid w:val="00786BF4"/>
    <w:rsid w:val="007916F3"/>
    <w:rsid w:val="007B1E09"/>
    <w:rsid w:val="007B1F9F"/>
    <w:rsid w:val="007B21D6"/>
    <w:rsid w:val="007B45B5"/>
    <w:rsid w:val="007E2E10"/>
    <w:rsid w:val="007E317D"/>
    <w:rsid w:val="007E6188"/>
    <w:rsid w:val="007F790B"/>
    <w:rsid w:val="00802978"/>
    <w:rsid w:val="00816A0B"/>
    <w:rsid w:val="008203E4"/>
    <w:rsid w:val="0083095C"/>
    <w:rsid w:val="00831E45"/>
    <w:rsid w:val="00837A68"/>
    <w:rsid w:val="00842F36"/>
    <w:rsid w:val="008471C9"/>
    <w:rsid w:val="00853337"/>
    <w:rsid w:val="00861EC5"/>
    <w:rsid w:val="0086444A"/>
    <w:rsid w:val="00867213"/>
    <w:rsid w:val="00872B05"/>
    <w:rsid w:val="00881175"/>
    <w:rsid w:val="00896B1A"/>
    <w:rsid w:val="008A1C65"/>
    <w:rsid w:val="008A3765"/>
    <w:rsid w:val="008A3F6A"/>
    <w:rsid w:val="008A508D"/>
    <w:rsid w:val="008B589C"/>
    <w:rsid w:val="008B75B9"/>
    <w:rsid w:val="008C17E0"/>
    <w:rsid w:val="008C23DA"/>
    <w:rsid w:val="008C3494"/>
    <w:rsid w:val="008C4C62"/>
    <w:rsid w:val="008D3147"/>
    <w:rsid w:val="008D6755"/>
    <w:rsid w:val="008E2A94"/>
    <w:rsid w:val="008F139F"/>
    <w:rsid w:val="008F4DC9"/>
    <w:rsid w:val="008F76F8"/>
    <w:rsid w:val="00901FC6"/>
    <w:rsid w:val="00903A5A"/>
    <w:rsid w:val="00903BC5"/>
    <w:rsid w:val="00922ACF"/>
    <w:rsid w:val="00925489"/>
    <w:rsid w:val="0092659D"/>
    <w:rsid w:val="009318CA"/>
    <w:rsid w:val="009329A4"/>
    <w:rsid w:val="00933D28"/>
    <w:rsid w:val="0093400C"/>
    <w:rsid w:val="00935357"/>
    <w:rsid w:val="0095266F"/>
    <w:rsid w:val="00953961"/>
    <w:rsid w:val="009541BC"/>
    <w:rsid w:val="00956677"/>
    <w:rsid w:val="0097217C"/>
    <w:rsid w:val="00974479"/>
    <w:rsid w:val="00975A4D"/>
    <w:rsid w:val="00995FE4"/>
    <w:rsid w:val="009969FB"/>
    <w:rsid w:val="009A7BC5"/>
    <w:rsid w:val="009C25E1"/>
    <w:rsid w:val="009C585A"/>
    <w:rsid w:val="009D0B21"/>
    <w:rsid w:val="009D71C8"/>
    <w:rsid w:val="009E52E1"/>
    <w:rsid w:val="009E5851"/>
    <w:rsid w:val="009E7F29"/>
    <w:rsid w:val="00A00F0D"/>
    <w:rsid w:val="00A0249C"/>
    <w:rsid w:val="00A02A74"/>
    <w:rsid w:val="00A055E1"/>
    <w:rsid w:val="00A2648C"/>
    <w:rsid w:val="00A26F32"/>
    <w:rsid w:val="00A31A8F"/>
    <w:rsid w:val="00A325B5"/>
    <w:rsid w:val="00A47986"/>
    <w:rsid w:val="00A50D2B"/>
    <w:rsid w:val="00A51A30"/>
    <w:rsid w:val="00A52642"/>
    <w:rsid w:val="00A6145F"/>
    <w:rsid w:val="00A623C1"/>
    <w:rsid w:val="00A64C09"/>
    <w:rsid w:val="00A6680D"/>
    <w:rsid w:val="00A71B5C"/>
    <w:rsid w:val="00A75DCA"/>
    <w:rsid w:val="00A843F4"/>
    <w:rsid w:val="00A95E82"/>
    <w:rsid w:val="00AA1BCC"/>
    <w:rsid w:val="00AA2E68"/>
    <w:rsid w:val="00AA7444"/>
    <w:rsid w:val="00AB3AA0"/>
    <w:rsid w:val="00AC4DA0"/>
    <w:rsid w:val="00AF7AC8"/>
    <w:rsid w:val="00B01E03"/>
    <w:rsid w:val="00B04AA1"/>
    <w:rsid w:val="00B12421"/>
    <w:rsid w:val="00B13089"/>
    <w:rsid w:val="00B134E0"/>
    <w:rsid w:val="00B23FBD"/>
    <w:rsid w:val="00B31963"/>
    <w:rsid w:val="00B364E8"/>
    <w:rsid w:val="00B4291C"/>
    <w:rsid w:val="00B51FE5"/>
    <w:rsid w:val="00B538F7"/>
    <w:rsid w:val="00B5489E"/>
    <w:rsid w:val="00B54BF6"/>
    <w:rsid w:val="00B554EC"/>
    <w:rsid w:val="00B55C49"/>
    <w:rsid w:val="00B623A0"/>
    <w:rsid w:val="00B637D7"/>
    <w:rsid w:val="00B648DF"/>
    <w:rsid w:val="00B648F9"/>
    <w:rsid w:val="00B65558"/>
    <w:rsid w:val="00B663B8"/>
    <w:rsid w:val="00B73F4F"/>
    <w:rsid w:val="00B75059"/>
    <w:rsid w:val="00B755A4"/>
    <w:rsid w:val="00B81648"/>
    <w:rsid w:val="00B85E1A"/>
    <w:rsid w:val="00B873BC"/>
    <w:rsid w:val="00B94154"/>
    <w:rsid w:val="00B94970"/>
    <w:rsid w:val="00B94BCB"/>
    <w:rsid w:val="00BB3A54"/>
    <w:rsid w:val="00BC1CE3"/>
    <w:rsid w:val="00BC7543"/>
    <w:rsid w:val="00BC7EB8"/>
    <w:rsid w:val="00BE10E7"/>
    <w:rsid w:val="00BE30B8"/>
    <w:rsid w:val="00BE7C13"/>
    <w:rsid w:val="00BF26EB"/>
    <w:rsid w:val="00BF3385"/>
    <w:rsid w:val="00BF4B00"/>
    <w:rsid w:val="00C073F0"/>
    <w:rsid w:val="00C07528"/>
    <w:rsid w:val="00C10CE1"/>
    <w:rsid w:val="00C230F0"/>
    <w:rsid w:val="00C305D1"/>
    <w:rsid w:val="00C3568C"/>
    <w:rsid w:val="00C35A43"/>
    <w:rsid w:val="00C445B6"/>
    <w:rsid w:val="00C52085"/>
    <w:rsid w:val="00C6051D"/>
    <w:rsid w:val="00C66B87"/>
    <w:rsid w:val="00C72791"/>
    <w:rsid w:val="00C74C58"/>
    <w:rsid w:val="00C773DC"/>
    <w:rsid w:val="00C86338"/>
    <w:rsid w:val="00C91046"/>
    <w:rsid w:val="00C94381"/>
    <w:rsid w:val="00C96DE5"/>
    <w:rsid w:val="00CA1833"/>
    <w:rsid w:val="00CA2E04"/>
    <w:rsid w:val="00CB2C7E"/>
    <w:rsid w:val="00CC474A"/>
    <w:rsid w:val="00CC4F99"/>
    <w:rsid w:val="00CC62B5"/>
    <w:rsid w:val="00CD40A8"/>
    <w:rsid w:val="00CD4C51"/>
    <w:rsid w:val="00CE0A6C"/>
    <w:rsid w:val="00CE20A7"/>
    <w:rsid w:val="00CF408F"/>
    <w:rsid w:val="00D04EE8"/>
    <w:rsid w:val="00D07344"/>
    <w:rsid w:val="00D11643"/>
    <w:rsid w:val="00D11B71"/>
    <w:rsid w:val="00D1407B"/>
    <w:rsid w:val="00D3068F"/>
    <w:rsid w:val="00D31736"/>
    <w:rsid w:val="00D44FB9"/>
    <w:rsid w:val="00D47392"/>
    <w:rsid w:val="00D50525"/>
    <w:rsid w:val="00D53C0E"/>
    <w:rsid w:val="00D57117"/>
    <w:rsid w:val="00D57688"/>
    <w:rsid w:val="00D60071"/>
    <w:rsid w:val="00D716E3"/>
    <w:rsid w:val="00D853AE"/>
    <w:rsid w:val="00D97E44"/>
    <w:rsid w:val="00DA3C6C"/>
    <w:rsid w:val="00DB069E"/>
    <w:rsid w:val="00DB7599"/>
    <w:rsid w:val="00DC0000"/>
    <w:rsid w:val="00DC0B82"/>
    <w:rsid w:val="00DD4E87"/>
    <w:rsid w:val="00DD79FF"/>
    <w:rsid w:val="00DE047C"/>
    <w:rsid w:val="00DF475B"/>
    <w:rsid w:val="00E003EA"/>
    <w:rsid w:val="00E01077"/>
    <w:rsid w:val="00E0256E"/>
    <w:rsid w:val="00E17C3F"/>
    <w:rsid w:val="00E23146"/>
    <w:rsid w:val="00E2775E"/>
    <w:rsid w:val="00E37838"/>
    <w:rsid w:val="00E44EFA"/>
    <w:rsid w:val="00E46980"/>
    <w:rsid w:val="00E470E8"/>
    <w:rsid w:val="00E63458"/>
    <w:rsid w:val="00E6688E"/>
    <w:rsid w:val="00E74580"/>
    <w:rsid w:val="00E81689"/>
    <w:rsid w:val="00E82DD3"/>
    <w:rsid w:val="00E84F20"/>
    <w:rsid w:val="00E96ED8"/>
    <w:rsid w:val="00EA1D12"/>
    <w:rsid w:val="00EA227A"/>
    <w:rsid w:val="00EA32E7"/>
    <w:rsid w:val="00EC0A9E"/>
    <w:rsid w:val="00EC278B"/>
    <w:rsid w:val="00EC55D2"/>
    <w:rsid w:val="00ED238D"/>
    <w:rsid w:val="00EE3358"/>
    <w:rsid w:val="00EF130B"/>
    <w:rsid w:val="00EF1FF0"/>
    <w:rsid w:val="00F04D9E"/>
    <w:rsid w:val="00F11FA0"/>
    <w:rsid w:val="00F1350F"/>
    <w:rsid w:val="00F1689E"/>
    <w:rsid w:val="00F171D7"/>
    <w:rsid w:val="00F36370"/>
    <w:rsid w:val="00F41952"/>
    <w:rsid w:val="00F41EAC"/>
    <w:rsid w:val="00F54596"/>
    <w:rsid w:val="00F57041"/>
    <w:rsid w:val="00F70830"/>
    <w:rsid w:val="00F96D45"/>
    <w:rsid w:val="00FC6BBD"/>
    <w:rsid w:val="00FC7545"/>
    <w:rsid w:val="00FD31B3"/>
    <w:rsid w:val="00FD3FE2"/>
    <w:rsid w:val="00FD703C"/>
    <w:rsid w:val="00FE448F"/>
    <w:rsid w:val="00FF1CF5"/>
    <w:rsid w:val="00FF4C4D"/>
    <w:rsid w:val="00FF64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64DA"/>
  <w15:chartTrackingRefBased/>
  <w15:docId w15:val="{B06F9999-5AB1-471D-9017-BBA934BB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036D6"/>
    <w:pPr>
      <w:widowControl w:val="0"/>
      <w:autoSpaceDE w:val="0"/>
      <w:autoSpaceDN w:val="0"/>
      <w:adjustRightInd w:val="0"/>
      <w:spacing w:after="0" w:line="240" w:lineRule="auto"/>
      <w:ind w:right="69"/>
      <w:jc w:val="center"/>
      <w:outlineLvl w:val="0"/>
    </w:pPr>
    <w:rPr>
      <w:rFonts w:ascii="Arial" w:eastAsia="Times New Roman" w:hAnsi="Arial" w:cs="Arial"/>
      <w:b/>
      <w:bCs/>
      <w:sz w:val="20"/>
      <w:szCs w:val="20"/>
      <w:lang w:eastAsia="hr-HR"/>
    </w:rPr>
  </w:style>
  <w:style w:type="paragraph" w:styleId="Heading2">
    <w:name w:val="heading 2"/>
    <w:basedOn w:val="Normal"/>
    <w:next w:val="Normal"/>
    <w:link w:val="Heading2Char"/>
    <w:uiPriority w:val="9"/>
    <w:unhideWhenUsed/>
    <w:qFormat/>
    <w:rsid w:val="00C727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62B5"/>
    <w:pPr>
      <w:widowControl w:val="0"/>
      <w:autoSpaceDE w:val="0"/>
      <w:autoSpaceDN w:val="0"/>
      <w:adjustRightInd w:val="0"/>
      <w:spacing w:after="0" w:line="240" w:lineRule="auto"/>
    </w:pPr>
    <w:rPr>
      <w:rFonts w:ascii="Arial" w:eastAsia="Times New Roman" w:hAnsi="Arial" w:cs="Arial"/>
      <w:sz w:val="20"/>
      <w:szCs w:val="20"/>
      <w:lang w:eastAsia="hr-HR"/>
    </w:rPr>
  </w:style>
  <w:style w:type="character" w:customStyle="1" w:styleId="BodyTextChar">
    <w:name w:val="Body Text Char"/>
    <w:basedOn w:val="DefaultParagraphFont"/>
    <w:link w:val="BodyText"/>
    <w:uiPriority w:val="1"/>
    <w:rsid w:val="00CC62B5"/>
    <w:rPr>
      <w:rFonts w:ascii="Arial" w:eastAsia="Times New Roman" w:hAnsi="Arial" w:cs="Arial"/>
      <w:sz w:val="20"/>
      <w:szCs w:val="20"/>
      <w:lang w:eastAsia="hr-HR"/>
    </w:rPr>
  </w:style>
  <w:style w:type="character" w:styleId="CommentReference">
    <w:name w:val="annotation reference"/>
    <w:uiPriority w:val="99"/>
    <w:semiHidden/>
    <w:unhideWhenUsed/>
    <w:rsid w:val="00CC62B5"/>
    <w:rPr>
      <w:sz w:val="16"/>
      <w:szCs w:val="16"/>
    </w:rPr>
  </w:style>
  <w:style w:type="paragraph" w:styleId="CommentText">
    <w:name w:val="annotation text"/>
    <w:basedOn w:val="Normal"/>
    <w:link w:val="CommentTextChar"/>
    <w:uiPriority w:val="99"/>
    <w:unhideWhenUsed/>
    <w:rsid w:val="00CC62B5"/>
    <w:pPr>
      <w:widowControl w:val="0"/>
      <w:autoSpaceDE w:val="0"/>
      <w:autoSpaceDN w:val="0"/>
      <w:adjustRightInd w:val="0"/>
      <w:spacing w:after="0" w:line="240" w:lineRule="auto"/>
    </w:pPr>
    <w:rPr>
      <w:rFonts w:ascii="Arial" w:eastAsia="Times New Roman" w:hAnsi="Arial" w:cs="Arial"/>
      <w:sz w:val="20"/>
      <w:szCs w:val="20"/>
      <w:lang w:eastAsia="hr-HR"/>
    </w:rPr>
  </w:style>
  <w:style w:type="character" w:customStyle="1" w:styleId="CommentTextChar">
    <w:name w:val="Comment Text Char"/>
    <w:basedOn w:val="DefaultParagraphFont"/>
    <w:link w:val="CommentText"/>
    <w:uiPriority w:val="99"/>
    <w:rsid w:val="00CC62B5"/>
    <w:rPr>
      <w:rFonts w:ascii="Arial" w:eastAsia="Times New Roman" w:hAnsi="Arial" w:cs="Arial"/>
      <w:sz w:val="20"/>
      <w:szCs w:val="20"/>
      <w:lang w:eastAsia="hr-HR"/>
    </w:rPr>
  </w:style>
  <w:style w:type="paragraph" w:styleId="BalloonText">
    <w:name w:val="Balloon Text"/>
    <w:basedOn w:val="Normal"/>
    <w:link w:val="BalloonTextChar"/>
    <w:uiPriority w:val="99"/>
    <w:semiHidden/>
    <w:unhideWhenUsed/>
    <w:rsid w:val="00CC6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2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23C1"/>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623C1"/>
    <w:rPr>
      <w:rFonts w:ascii="Arial" w:eastAsia="Times New Roman" w:hAnsi="Arial" w:cs="Arial"/>
      <w:b/>
      <w:bCs/>
      <w:sz w:val="20"/>
      <w:szCs w:val="20"/>
      <w:lang w:eastAsia="hr-HR"/>
    </w:rPr>
  </w:style>
  <w:style w:type="paragraph" w:styleId="ListParagraph">
    <w:name w:val="List Paragraph"/>
    <w:basedOn w:val="Normal"/>
    <w:uiPriority w:val="34"/>
    <w:qFormat/>
    <w:rsid w:val="003041FB"/>
    <w:pPr>
      <w:widowControl w:val="0"/>
      <w:autoSpaceDE w:val="0"/>
      <w:autoSpaceDN w:val="0"/>
      <w:adjustRightInd w:val="0"/>
      <w:spacing w:after="0" w:line="240" w:lineRule="auto"/>
      <w:ind w:left="204" w:hanging="105"/>
    </w:pPr>
    <w:rPr>
      <w:rFonts w:ascii="Arial" w:eastAsia="Times New Roman" w:hAnsi="Arial" w:cs="Arial"/>
      <w:sz w:val="24"/>
      <w:szCs w:val="24"/>
      <w:lang w:eastAsia="hr-HR"/>
    </w:rPr>
  </w:style>
  <w:style w:type="character" w:customStyle="1" w:styleId="Heading1Char">
    <w:name w:val="Heading 1 Char"/>
    <w:basedOn w:val="DefaultParagraphFont"/>
    <w:link w:val="Heading1"/>
    <w:uiPriority w:val="1"/>
    <w:rsid w:val="000036D6"/>
    <w:rPr>
      <w:rFonts w:ascii="Arial" w:eastAsia="Times New Roman" w:hAnsi="Arial" w:cs="Arial"/>
      <w:b/>
      <w:bCs/>
      <w:sz w:val="20"/>
      <w:szCs w:val="20"/>
      <w:lang w:eastAsia="hr-HR"/>
    </w:rPr>
  </w:style>
  <w:style w:type="character" w:customStyle="1" w:styleId="Heading2Char">
    <w:name w:val="Heading 2 Char"/>
    <w:basedOn w:val="DefaultParagraphFont"/>
    <w:link w:val="Heading2"/>
    <w:uiPriority w:val="9"/>
    <w:rsid w:val="00C7279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81C5C"/>
    <w:pPr>
      <w:spacing w:after="0" w:line="240" w:lineRule="auto"/>
    </w:pPr>
  </w:style>
  <w:style w:type="paragraph" w:styleId="NormalWeb">
    <w:name w:val="Normal (Web)"/>
    <w:basedOn w:val="Normal"/>
    <w:uiPriority w:val="99"/>
    <w:unhideWhenUsed/>
    <w:rsid w:val="004925B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7844">
      <w:bodyDiv w:val="1"/>
      <w:marLeft w:val="0"/>
      <w:marRight w:val="0"/>
      <w:marTop w:val="0"/>
      <w:marBottom w:val="0"/>
      <w:divBdr>
        <w:top w:val="none" w:sz="0" w:space="0" w:color="auto"/>
        <w:left w:val="none" w:sz="0" w:space="0" w:color="auto"/>
        <w:bottom w:val="none" w:sz="0" w:space="0" w:color="auto"/>
        <w:right w:val="none" w:sz="0" w:space="0" w:color="auto"/>
      </w:divBdr>
    </w:div>
    <w:div w:id="612522169">
      <w:bodyDiv w:val="1"/>
      <w:marLeft w:val="0"/>
      <w:marRight w:val="0"/>
      <w:marTop w:val="0"/>
      <w:marBottom w:val="0"/>
      <w:divBdr>
        <w:top w:val="none" w:sz="0" w:space="0" w:color="auto"/>
        <w:left w:val="none" w:sz="0" w:space="0" w:color="auto"/>
        <w:bottom w:val="none" w:sz="0" w:space="0" w:color="auto"/>
        <w:right w:val="none" w:sz="0" w:space="0" w:color="auto"/>
      </w:divBdr>
    </w:div>
    <w:div w:id="826046768">
      <w:bodyDiv w:val="1"/>
      <w:marLeft w:val="0"/>
      <w:marRight w:val="0"/>
      <w:marTop w:val="0"/>
      <w:marBottom w:val="0"/>
      <w:divBdr>
        <w:top w:val="none" w:sz="0" w:space="0" w:color="auto"/>
        <w:left w:val="none" w:sz="0" w:space="0" w:color="auto"/>
        <w:bottom w:val="none" w:sz="0" w:space="0" w:color="auto"/>
        <w:right w:val="none" w:sz="0" w:space="0" w:color="auto"/>
      </w:divBdr>
    </w:div>
    <w:div w:id="1145077480">
      <w:bodyDiv w:val="1"/>
      <w:marLeft w:val="0"/>
      <w:marRight w:val="0"/>
      <w:marTop w:val="0"/>
      <w:marBottom w:val="0"/>
      <w:divBdr>
        <w:top w:val="none" w:sz="0" w:space="0" w:color="auto"/>
        <w:left w:val="none" w:sz="0" w:space="0" w:color="auto"/>
        <w:bottom w:val="none" w:sz="0" w:space="0" w:color="auto"/>
        <w:right w:val="none" w:sz="0" w:space="0" w:color="auto"/>
      </w:divBdr>
    </w:div>
    <w:div w:id="1234271149">
      <w:bodyDiv w:val="1"/>
      <w:marLeft w:val="0"/>
      <w:marRight w:val="0"/>
      <w:marTop w:val="0"/>
      <w:marBottom w:val="0"/>
      <w:divBdr>
        <w:top w:val="none" w:sz="0" w:space="0" w:color="auto"/>
        <w:left w:val="none" w:sz="0" w:space="0" w:color="auto"/>
        <w:bottom w:val="none" w:sz="0" w:space="0" w:color="auto"/>
        <w:right w:val="none" w:sz="0" w:space="0" w:color="auto"/>
      </w:divBdr>
    </w:div>
    <w:div w:id="1388064980">
      <w:bodyDiv w:val="1"/>
      <w:marLeft w:val="0"/>
      <w:marRight w:val="0"/>
      <w:marTop w:val="0"/>
      <w:marBottom w:val="0"/>
      <w:divBdr>
        <w:top w:val="none" w:sz="0" w:space="0" w:color="auto"/>
        <w:left w:val="none" w:sz="0" w:space="0" w:color="auto"/>
        <w:bottom w:val="none" w:sz="0" w:space="0" w:color="auto"/>
        <w:right w:val="none" w:sz="0" w:space="0" w:color="auto"/>
      </w:divBdr>
    </w:div>
    <w:div w:id="1805805109">
      <w:bodyDiv w:val="1"/>
      <w:marLeft w:val="0"/>
      <w:marRight w:val="0"/>
      <w:marTop w:val="0"/>
      <w:marBottom w:val="0"/>
      <w:divBdr>
        <w:top w:val="none" w:sz="0" w:space="0" w:color="auto"/>
        <w:left w:val="none" w:sz="0" w:space="0" w:color="auto"/>
        <w:bottom w:val="none" w:sz="0" w:space="0" w:color="auto"/>
        <w:right w:val="none" w:sz="0" w:space="0" w:color="auto"/>
      </w:divBdr>
    </w:div>
    <w:div w:id="1934045664">
      <w:bodyDiv w:val="1"/>
      <w:marLeft w:val="0"/>
      <w:marRight w:val="0"/>
      <w:marTop w:val="0"/>
      <w:marBottom w:val="0"/>
      <w:divBdr>
        <w:top w:val="none" w:sz="0" w:space="0" w:color="auto"/>
        <w:left w:val="none" w:sz="0" w:space="0" w:color="auto"/>
        <w:bottom w:val="none" w:sz="0" w:space="0" w:color="auto"/>
        <w:right w:val="none" w:sz="0" w:space="0" w:color="auto"/>
      </w:divBdr>
    </w:div>
    <w:div w:id="2050182468">
      <w:bodyDiv w:val="1"/>
      <w:marLeft w:val="0"/>
      <w:marRight w:val="0"/>
      <w:marTop w:val="0"/>
      <w:marBottom w:val="0"/>
      <w:divBdr>
        <w:top w:val="none" w:sz="0" w:space="0" w:color="auto"/>
        <w:left w:val="none" w:sz="0" w:space="0" w:color="auto"/>
        <w:bottom w:val="none" w:sz="0" w:space="0" w:color="auto"/>
        <w:right w:val="none" w:sz="0" w:space="0" w:color="auto"/>
      </w:divBdr>
    </w:div>
    <w:div w:id="20810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519B-4120-4B86-812E-32BD2F5D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2423</Words>
  <Characters>13817</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Tomljenović</dc:creator>
  <cp:keywords/>
  <dc:description/>
  <cp:lastModifiedBy>Ana Tomljenović</cp:lastModifiedBy>
  <cp:revision>9</cp:revision>
  <cp:lastPrinted>2025-10-16T12:00:00Z</cp:lastPrinted>
  <dcterms:created xsi:type="dcterms:W3CDTF">2025-10-16T11:55:00Z</dcterms:created>
  <dcterms:modified xsi:type="dcterms:W3CDTF">2025-10-20T13:58:00Z</dcterms:modified>
</cp:coreProperties>
</file>