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33E" w:rsidRPr="00403DAA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03DAA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03DAA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403DAA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403DAA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403DAA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03DAA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  <w:bookmarkStart w:id="0" w:name="_GoBack"/>
      <w:bookmarkEnd w:id="0"/>
    </w:p>
    <w:p w:rsidR="00E7133E" w:rsidRPr="00403DAA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403DAA" w:rsidRDefault="00E7133E" w:rsidP="00856C35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 w:eastAsia="hr-HR"/>
        </w:rPr>
        <w:t>Kontakt podaci voditelja obrade</w:t>
      </w:r>
    </w:p>
    <w:p w:rsidR="00856C35" w:rsidRPr="00403DAA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03DAA" w:rsidTr="00BC07E3">
        <w:trPr>
          <w:trHeight w:val="288"/>
        </w:trPr>
        <w:tc>
          <w:tcPr>
            <w:tcW w:w="1803" w:type="dxa"/>
            <w:vAlign w:val="bottom"/>
          </w:tcPr>
          <w:p w:rsidR="00DE7FB7" w:rsidRPr="00403DAA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403DAA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403DAA" w:rsidRDefault="00856C35">
      <w:pPr>
        <w:rPr>
          <w:rFonts w:asciiTheme="majorHAnsi" w:hAnsiTheme="majorHAnsi" w:cstheme="majorHAnsi"/>
          <w:lang w:val="hr-HR"/>
        </w:rPr>
      </w:pPr>
    </w:p>
    <w:p w:rsidR="0030222D" w:rsidRPr="00403DAA" w:rsidRDefault="0030222D" w:rsidP="0030222D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403DAA" w:rsidTr="00176E67">
        <w:trPr>
          <w:trHeight w:val="360"/>
        </w:trPr>
        <w:tc>
          <w:tcPr>
            <w:tcW w:w="1072" w:type="dxa"/>
            <w:vAlign w:val="bottom"/>
          </w:tcPr>
          <w:p w:rsidR="000F2DF4" w:rsidRPr="00403DAA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403DAA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403DAA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403DAA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403DAA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403DAA" w:rsidTr="00176E67">
        <w:trPr>
          <w:trHeight w:val="360"/>
        </w:trPr>
        <w:tc>
          <w:tcPr>
            <w:tcW w:w="1072" w:type="dxa"/>
            <w:vAlign w:val="bottom"/>
          </w:tcPr>
          <w:p w:rsidR="000F2DF4" w:rsidRPr="00403DAA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403DAA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 xml:space="preserve">Grad Zagreb, Ured gradonačelnika </w:t>
            </w:r>
          </w:p>
        </w:tc>
        <w:tc>
          <w:tcPr>
            <w:tcW w:w="1350" w:type="dxa"/>
            <w:vAlign w:val="bottom"/>
          </w:tcPr>
          <w:p w:rsidR="000F2DF4" w:rsidRPr="00403DAA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403DAA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403DAA">
              <w:rPr>
                <w:rFonts w:asciiTheme="majorHAnsi" w:hAnsiTheme="majorHAnsi" w:cstheme="majorHAnsi"/>
                <w:lang w:val="hr-HR" w:eastAsia="hr-HR"/>
              </w:rPr>
              <w:t>01/610-1030</w:t>
            </w:r>
          </w:p>
        </w:tc>
      </w:tr>
      <w:tr w:rsidR="000D2539" w:rsidRPr="00403DAA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403DAA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403DAA">
              <w:rPr>
                <w:rFonts w:asciiTheme="majorHAnsi" w:hAnsiTheme="majorHAnsi" w:cstheme="majorHAnsi"/>
                <w:lang w:val="hr-HR"/>
              </w:rPr>
              <w:t>resa</w:t>
            </w:r>
            <w:r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403DAA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>Zagreb, Trg S</w:t>
            </w:r>
            <w:r w:rsidR="009D7AD0" w:rsidRPr="00403DAA">
              <w:rPr>
                <w:rFonts w:asciiTheme="majorHAnsi" w:hAnsiTheme="majorHAnsi" w:cstheme="majorHAnsi"/>
                <w:lang w:val="hr-HR" w:eastAsia="hr-HR"/>
              </w:rPr>
              <w:t>tjepana</w:t>
            </w:r>
            <w:r w:rsidRPr="00403DAA">
              <w:rPr>
                <w:rFonts w:asciiTheme="majorHAnsi" w:hAnsiTheme="majorHAnsi" w:cstheme="majorHAnsi"/>
                <w:lang w:val="hr-HR" w:eastAsia="hr-HR"/>
              </w:rPr>
              <w:t xml:space="preserve"> Radića 1</w:t>
            </w:r>
          </w:p>
        </w:tc>
      </w:tr>
    </w:tbl>
    <w:p w:rsidR="00871876" w:rsidRPr="00403DAA" w:rsidRDefault="0030222D" w:rsidP="00871876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03DAA" w:rsidTr="00BC07E3">
        <w:trPr>
          <w:trHeight w:val="288"/>
        </w:trPr>
        <w:tc>
          <w:tcPr>
            <w:tcW w:w="1491" w:type="dxa"/>
            <w:vAlign w:val="bottom"/>
          </w:tcPr>
          <w:p w:rsidR="000D2539" w:rsidRPr="00403DAA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403DAA" w:rsidRDefault="00171593" w:rsidP="0017159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03DAA">
              <w:rPr>
                <w:rFonts w:asciiTheme="majorHAnsi" w:hAnsiTheme="majorHAnsi" w:cstheme="majorHAnsi"/>
                <w:b w:val="0"/>
                <w:lang w:val="hr-HR"/>
              </w:rPr>
              <w:t>Provedba Javnog natječaja za dodjelu potpore male vrijednosti Grada Zagreba za preradu i trženje u poljoprivredi</w:t>
            </w:r>
          </w:p>
        </w:tc>
      </w:tr>
      <w:tr w:rsidR="0030222D" w:rsidRPr="00403DAA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03DAA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03DAA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03DAA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03DAA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03DAA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03DAA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03DAA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03DAA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03DAA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03DAA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03DAA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403DAA" w:rsidRDefault="00C473DF" w:rsidP="00C473DF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03DAA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03DAA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03DAA" w:rsidRDefault="00171593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03DAA">
              <w:rPr>
                <w:rFonts w:asciiTheme="majorHAnsi" w:hAnsiTheme="majorHAnsi" w:cstheme="majorHAnsi"/>
                <w:b w:val="0"/>
                <w:lang w:val="hr-HR"/>
              </w:rPr>
              <w:t>10 godina od dana</w:t>
            </w:r>
            <w:r w:rsidR="005F134E" w:rsidRPr="00403DAA">
              <w:rPr>
                <w:rFonts w:asciiTheme="majorHAnsi" w:hAnsiTheme="majorHAnsi" w:cstheme="majorHAnsi"/>
                <w:b w:val="0"/>
                <w:lang w:val="hr-HR"/>
              </w:rPr>
              <w:t xml:space="preserve"> odobrenja</w:t>
            </w:r>
            <w:r w:rsidRPr="00403DAA">
              <w:rPr>
                <w:rFonts w:asciiTheme="majorHAnsi" w:hAnsiTheme="majorHAnsi" w:cstheme="majorHAnsi"/>
                <w:b w:val="0"/>
                <w:lang w:val="hr-HR"/>
              </w:rPr>
              <w:t xml:space="preserve"> potpore</w:t>
            </w:r>
          </w:p>
        </w:tc>
      </w:tr>
      <w:tr w:rsidR="00C473DF" w:rsidRPr="00403DAA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03DAA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03DAA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03DAA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03DAA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03DAA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03DAA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03DAA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03DAA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03DAA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03DAA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03DAA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403DAA" w:rsidRDefault="00C473DF" w:rsidP="00871876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t>Prava ispitanika</w:t>
      </w:r>
    </w:p>
    <w:p w:rsidR="00C92A3C" w:rsidRPr="00403DAA" w:rsidRDefault="00C92A3C">
      <w:pPr>
        <w:rPr>
          <w:rFonts w:asciiTheme="majorHAnsi" w:hAnsiTheme="majorHAnsi" w:cstheme="majorHAnsi"/>
          <w:lang w:val="hr-HR"/>
        </w:rPr>
      </w:pPr>
    </w:p>
    <w:p w:rsidR="00C473DF" w:rsidRPr="00403DAA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403DAA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403DAA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403DAA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403DAA" w:rsidRDefault="00183B8A" w:rsidP="00871876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03DAA" w:rsidTr="00FD653E">
        <w:trPr>
          <w:trHeight w:val="288"/>
        </w:trPr>
        <w:tc>
          <w:tcPr>
            <w:tcW w:w="3828" w:type="dxa"/>
            <w:vAlign w:val="bottom"/>
          </w:tcPr>
          <w:p w:rsidR="00142A29" w:rsidRPr="00403DAA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403DAA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403DAA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403DAA" w:rsidRDefault="00142A29" w:rsidP="00171593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171593" w:rsidRPr="00403DAA">
              <w:rPr>
                <w:rFonts w:asciiTheme="majorHAnsi" w:hAnsiTheme="majorHAnsi" w:cstheme="majorHAnsi"/>
                <w:lang w:val="hr-HR"/>
              </w:rPr>
              <w:t>X</w:t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403DAA" w:rsidRPr="00403DAA">
              <w:rPr>
                <w:rFonts w:asciiTheme="majorHAnsi" w:hAnsiTheme="majorHAnsi" w:cstheme="majorHAnsi"/>
                <w:lang w:val="hr-HR"/>
              </w:rPr>
            </w:r>
            <w:r w:rsidR="00403DAA" w:rsidRPr="00403DAA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03DAA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403DAA" w:rsidRPr="00403DAA">
              <w:rPr>
                <w:rFonts w:asciiTheme="majorHAnsi" w:hAnsiTheme="majorHAnsi" w:cstheme="majorHAnsi"/>
                <w:lang w:val="hr-HR"/>
              </w:rPr>
            </w:r>
            <w:r w:rsidR="00403DAA" w:rsidRPr="00403DAA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03DAA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403DAA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403DAA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03DAA" w:rsidTr="00310DE2">
        <w:trPr>
          <w:trHeight w:val="288"/>
        </w:trPr>
        <w:tc>
          <w:tcPr>
            <w:tcW w:w="3828" w:type="dxa"/>
            <w:vAlign w:val="bottom"/>
          </w:tcPr>
          <w:p w:rsidR="00310DE2" w:rsidRPr="00403DAA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403DAA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403DAA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171593" w:rsidRPr="00403DAA">
              <w:rPr>
                <w:rFonts w:asciiTheme="majorHAnsi" w:hAnsiTheme="majorHAnsi" w:cstheme="majorHAnsi"/>
                <w:lang w:val="hr-HR"/>
              </w:rPr>
              <w:t>X</w:t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403DA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403DAA" w:rsidRPr="00403DAA">
              <w:rPr>
                <w:rFonts w:asciiTheme="majorHAnsi" w:hAnsiTheme="majorHAnsi" w:cstheme="majorHAnsi"/>
                <w:lang w:val="hr-HR"/>
              </w:rPr>
            </w:r>
            <w:r w:rsidR="00403DAA" w:rsidRPr="00403DAA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Pr="00403DAA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403DAA" w:rsidRPr="00403DAA">
              <w:rPr>
                <w:rFonts w:asciiTheme="majorHAnsi" w:hAnsiTheme="majorHAnsi" w:cstheme="majorHAnsi"/>
                <w:lang w:val="hr-HR"/>
              </w:rPr>
            </w:r>
            <w:r w:rsidR="00403DAA" w:rsidRPr="00403DAA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403DAA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03DAA" w:rsidTr="00492D3E">
        <w:trPr>
          <w:trHeight w:val="288"/>
        </w:trPr>
        <w:tc>
          <w:tcPr>
            <w:tcW w:w="2268" w:type="dxa"/>
            <w:vAlign w:val="bottom"/>
          </w:tcPr>
          <w:p w:rsidR="008576D9" w:rsidRPr="00403DAA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403DAA" w:rsidRDefault="00171593" w:rsidP="00171593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Odbacivanje zahtjeva, nemogućnost razmatranja</w:t>
            </w:r>
          </w:p>
        </w:tc>
      </w:tr>
      <w:tr w:rsidR="001211C1" w:rsidRPr="00403DAA" w:rsidTr="001211C1">
        <w:trPr>
          <w:trHeight w:val="288"/>
        </w:trPr>
        <w:tc>
          <w:tcPr>
            <w:tcW w:w="2268" w:type="dxa"/>
            <w:vAlign w:val="bottom"/>
          </w:tcPr>
          <w:p w:rsidR="001211C1" w:rsidRPr="00403DAA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403DAA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03DAA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403DAA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403DAA" w:rsidRDefault="008576D9" w:rsidP="008576D9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lastRenderedPageBreak/>
        <w:t>Primatelji osobnih podataka</w:t>
      </w:r>
    </w:p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  <w:r w:rsidRPr="00403DAA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03DAA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03DAA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03DAA" w:rsidRDefault="00171593" w:rsidP="0017159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proofErr w:type="spellStart"/>
            <w:r w:rsidRPr="00403DAA">
              <w:rPr>
                <w:rFonts w:asciiTheme="majorHAnsi" w:hAnsiTheme="majorHAnsi" w:cstheme="majorHAnsi"/>
                <w:b w:val="0"/>
                <w:lang w:val="hr-HR"/>
              </w:rPr>
              <w:t>MInistarstvo</w:t>
            </w:r>
            <w:proofErr w:type="spellEnd"/>
            <w:r w:rsidRPr="00403DAA">
              <w:rPr>
                <w:rFonts w:asciiTheme="majorHAnsi" w:hAnsiTheme="majorHAnsi" w:cstheme="majorHAnsi"/>
                <w:b w:val="0"/>
                <w:lang w:val="hr-HR"/>
              </w:rPr>
              <w:t xml:space="preserve"> poljoprivrede</w:t>
            </w:r>
            <w:r w:rsidR="005F134E" w:rsidRPr="00403DAA">
              <w:rPr>
                <w:rFonts w:asciiTheme="majorHAnsi" w:hAnsiTheme="majorHAnsi" w:cstheme="majorHAnsi"/>
                <w:b w:val="0"/>
                <w:lang w:val="hr-HR"/>
              </w:rPr>
              <w:t>, Ministarstvo financija</w:t>
            </w:r>
          </w:p>
        </w:tc>
      </w:tr>
      <w:tr w:rsidR="008576D9" w:rsidRPr="00403DAA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03DAA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03DAA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403DAA" w:rsidRDefault="00310DE2" w:rsidP="00310DE2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tab/>
        <w:t>Prijenos i obrada podataka</w:t>
      </w:r>
    </w:p>
    <w:p w:rsidR="00310DE2" w:rsidRPr="00403DAA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03DAA" w:rsidTr="00142A29">
        <w:trPr>
          <w:trHeight w:val="288"/>
        </w:trPr>
        <w:tc>
          <w:tcPr>
            <w:tcW w:w="7230" w:type="dxa"/>
            <w:vAlign w:val="bottom"/>
          </w:tcPr>
          <w:p w:rsidR="00142A29" w:rsidRPr="00403DAA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03DAA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403DAA" w:rsidRPr="00403DAA">
              <w:rPr>
                <w:rFonts w:asciiTheme="majorHAnsi" w:hAnsiTheme="majorHAnsi" w:cstheme="majorHAnsi"/>
                <w:szCs w:val="17"/>
                <w:lang w:val="hr-HR"/>
              </w:rPr>
            </w:r>
            <w:r w:rsidR="00403DAA"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171593" w:rsidRPr="00403DAA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403DAA" w:rsidRPr="00403DAA">
              <w:rPr>
                <w:rFonts w:asciiTheme="majorHAnsi" w:hAnsiTheme="majorHAnsi" w:cstheme="majorHAnsi"/>
                <w:szCs w:val="17"/>
                <w:lang w:val="hr-HR"/>
              </w:rPr>
            </w:r>
            <w:r w:rsidR="00403DAA"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03DAA" w:rsidTr="00FD653E">
        <w:trPr>
          <w:trHeight w:val="288"/>
        </w:trPr>
        <w:tc>
          <w:tcPr>
            <w:tcW w:w="7230" w:type="dxa"/>
            <w:vAlign w:val="bottom"/>
          </w:tcPr>
          <w:p w:rsidR="00142A29" w:rsidRPr="00403DAA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403DAA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03DAA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03DAA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="00171593" w:rsidRPr="00403DAA">
              <w:rPr>
                <w:rFonts w:asciiTheme="majorHAnsi" w:hAnsiTheme="majorHAnsi" w:cstheme="majorHAnsi"/>
                <w:sz w:val="19"/>
                <w:lang w:val="hr-HR"/>
              </w:rPr>
              <w:t>x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403DAA" w:rsidRPr="00403DAA">
              <w:rPr>
                <w:rFonts w:asciiTheme="majorHAnsi" w:hAnsiTheme="majorHAnsi" w:cstheme="majorHAnsi"/>
                <w:szCs w:val="17"/>
                <w:lang w:val="hr-HR"/>
              </w:rPr>
            </w:r>
            <w:r w:rsidR="00403DAA"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403DAA" w:rsidRPr="00403DAA">
              <w:rPr>
                <w:rFonts w:asciiTheme="majorHAnsi" w:hAnsiTheme="majorHAnsi" w:cstheme="majorHAnsi"/>
                <w:szCs w:val="17"/>
                <w:lang w:val="hr-HR"/>
              </w:rPr>
            </w:r>
            <w:r w:rsidR="00403DAA"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403DAA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03DAA" w:rsidTr="009D7AD0">
        <w:trPr>
          <w:trHeight w:val="288"/>
        </w:trPr>
        <w:tc>
          <w:tcPr>
            <w:tcW w:w="20" w:type="dxa"/>
            <w:vAlign w:val="bottom"/>
          </w:tcPr>
          <w:p w:rsidR="009D7AD0" w:rsidRPr="00403DAA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403DAA" w:rsidRDefault="00171593" w:rsidP="00171593">
            <w:pPr>
              <w:rPr>
                <w:rFonts w:asciiTheme="majorHAnsi" w:hAnsiTheme="majorHAnsi" w:cstheme="majorHAnsi"/>
                <w:szCs w:val="19"/>
                <w:lang w:val="hr-HR"/>
              </w:rPr>
            </w:pPr>
            <w:r w:rsidRPr="00403DAA">
              <w:rPr>
                <w:rFonts w:asciiTheme="majorHAnsi" w:hAnsiTheme="majorHAnsi" w:cstheme="majorHAnsi"/>
                <w:szCs w:val="19"/>
                <w:lang w:val="hr-HR"/>
              </w:rPr>
              <w:t>U svrhu statistike i analitike  učinkov</w:t>
            </w:r>
            <w:r w:rsidR="0076197A" w:rsidRPr="00403DAA">
              <w:rPr>
                <w:rFonts w:asciiTheme="majorHAnsi" w:hAnsiTheme="majorHAnsi" w:cstheme="majorHAnsi"/>
                <w:szCs w:val="19"/>
                <w:lang w:val="hr-HR"/>
              </w:rPr>
              <w:t>itosti provedbe mjera potpore</w:t>
            </w:r>
          </w:p>
        </w:tc>
      </w:tr>
    </w:tbl>
    <w:p w:rsidR="009D7AD0" w:rsidRPr="00403DAA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403DAA" w:rsidRDefault="008576D9" w:rsidP="008576D9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tab/>
        <w:t>Nadzorno tijelo</w:t>
      </w:r>
    </w:p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03DAA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03DAA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03DAA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03DAA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403DAA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03DAA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03DAA" w:rsidRDefault="008576D9" w:rsidP="008576D9">
      <w:pPr>
        <w:rPr>
          <w:rFonts w:asciiTheme="majorHAnsi" w:hAnsiTheme="majorHAnsi" w:cstheme="majorHAnsi"/>
          <w:u w:val="single"/>
          <w:lang w:val="hr-HR"/>
        </w:rPr>
      </w:pPr>
    </w:p>
    <w:sectPr w:rsidR="008576D9" w:rsidRPr="00403DAA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B10" w:rsidRDefault="00653B10" w:rsidP="00176E67">
      <w:r>
        <w:separator/>
      </w:r>
    </w:p>
  </w:endnote>
  <w:endnote w:type="continuationSeparator" w:id="0">
    <w:p w:rsidR="00653B10" w:rsidRDefault="00653B1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0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B10" w:rsidRDefault="00653B10" w:rsidP="00176E67">
      <w:r>
        <w:separator/>
      </w:r>
    </w:p>
  </w:footnote>
  <w:footnote w:type="continuationSeparator" w:id="0">
    <w:p w:rsidR="00653B10" w:rsidRDefault="00653B1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1593"/>
    <w:rsid w:val="00176E67"/>
    <w:rsid w:val="00180664"/>
    <w:rsid w:val="00183B8A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03DAA"/>
    <w:rsid w:val="00437ED0"/>
    <w:rsid w:val="00440CD8"/>
    <w:rsid w:val="00443837"/>
    <w:rsid w:val="00447DAA"/>
    <w:rsid w:val="00450F66"/>
    <w:rsid w:val="00461739"/>
    <w:rsid w:val="00467865"/>
    <w:rsid w:val="004810BA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F134E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6197A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D3980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B66AD8-B185-4A0C-86B3-AAB36836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269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Damir Zmaić</cp:lastModifiedBy>
  <cp:revision>3</cp:revision>
  <cp:lastPrinted>2018-06-06T13:47:00Z</cp:lastPrinted>
  <dcterms:created xsi:type="dcterms:W3CDTF">2019-02-20T09:31:00Z</dcterms:created>
  <dcterms:modified xsi:type="dcterms:W3CDTF">2019-02-22T10:23:00Z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