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676" w:tblpY="-1410"/>
        <w:tblW w:w="9971" w:type="dxa"/>
        <w:tblLook w:val="04A0" w:firstRow="1" w:lastRow="0" w:firstColumn="1" w:lastColumn="0" w:noHBand="0" w:noVBand="1"/>
      </w:tblPr>
      <w:tblGrid>
        <w:gridCol w:w="696"/>
        <w:gridCol w:w="1653"/>
        <w:gridCol w:w="1976"/>
        <w:gridCol w:w="1471"/>
        <w:gridCol w:w="1287"/>
        <w:gridCol w:w="1701"/>
        <w:gridCol w:w="1280"/>
      </w:tblGrid>
      <w:tr w:rsidR="00AF5BD4" w:rsidRPr="001C3D10" w:rsidTr="00AF5BD4">
        <w:trPr>
          <w:trHeight w:val="480"/>
        </w:trPr>
        <w:tc>
          <w:tcPr>
            <w:tcW w:w="579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1C3D10" w:rsidRPr="001C3D10" w:rsidRDefault="001C3D10" w:rsidP="00AF5BD4">
            <w:r w:rsidRPr="001C3D10">
              <w:t>URED: G</w:t>
            </w:r>
            <w:r w:rsidRPr="001C3D10">
              <w:rPr>
                <w:b/>
                <w:bCs/>
              </w:rPr>
              <w:t>RADSKI URED ZA POLJOPRIVREDU I ŠUMARSTVO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C3D10" w:rsidRPr="001C3D10" w:rsidRDefault="001C3D10" w:rsidP="00AF5BD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C3D10" w:rsidRPr="001C3D10" w:rsidRDefault="001C3D10" w:rsidP="00AF5BD4"/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D10" w:rsidRPr="001C3D10" w:rsidRDefault="001C3D10" w:rsidP="00AF5BD4"/>
        </w:tc>
      </w:tr>
      <w:tr w:rsidR="001C3D10" w:rsidRPr="001C3D10" w:rsidTr="00AF5BD4">
        <w:trPr>
          <w:trHeight w:val="300"/>
        </w:trPr>
        <w:tc>
          <w:tcPr>
            <w:tcW w:w="9971" w:type="dxa"/>
            <w:gridSpan w:val="7"/>
            <w:tcBorders>
              <w:top w:val="single" w:sz="4" w:space="0" w:color="auto"/>
            </w:tcBorders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GODINA NATJEČAJA: 2020</w:t>
            </w:r>
          </w:p>
        </w:tc>
      </w:tr>
      <w:tr w:rsidR="001C3D10" w:rsidRPr="001C3D10" w:rsidTr="00AF5BD4">
        <w:trPr>
          <w:trHeight w:val="315"/>
        </w:trPr>
        <w:tc>
          <w:tcPr>
            <w:tcW w:w="9971" w:type="dxa"/>
            <w:gridSpan w:val="7"/>
            <w:noWrap/>
            <w:hideMark/>
          </w:tcPr>
          <w:p w:rsidR="001C3D10" w:rsidRPr="001C3D10" w:rsidRDefault="001C3D10" w:rsidP="00AF5BD4">
            <w:r w:rsidRPr="001C3D10">
              <w:t>PODRUČJE: ZAŠTITA ŽIVOTINJA, POLJOPRIVREDA, ŠUMARSTVO I LOVSTVO</w:t>
            </w:r>
          </w:p>
        </w:tc>
      </w:tr>
      <w:tr w:rsidR="001C3D10" w:rsidRPr="001C3D10" w:rsidTr="00AF5BD4">
        <w:trPr>
          <w:trHeight w:val="885"/>
        </w:trPr>
        <w:tc>
          <w:tcPr>
            <w:tcW w:w="9971" w:type="dxa"/>
            <w:gridSpan w:val="7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OVAJ POPIS JE OBJAVLJEN NA INTERNETSKOJ STRANICI GRADA ZAGREBA  22.7.2020.</w:t>
            </w:r>
            <w:r w:rsidRPr="001C3D10">
              <w:rPr>
                <w:b/>
                <w:bCs/>
              </w:rPr>
              <w:br/>
              <w:t>ROK ZA PODNOŠENJE PRIGOVORA NA POPIS JE OSAM DANA OD OBJAVE ZAKLJUČNO S 30.07.2020.</w:t>
            </w:r>
          </w:p>
        </w:tc>
      </w:tr>
      <w:tr w:rsidR="001C3D10" w:rsidRPr="001C3D10" w:rsidTr="00AF5BD4">
        <w:trPr>
          <w:trHeight w:val="1095"/>
        </w:trPr>
        <w:tc>
          <w:tcPr>
            <w:tcW w:w="9971" w:type="dxa"/>
            <w:gridSpan w:val="7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 xml:space="preserve">Prigovor se podnosi gradonačelniku Grada Zagreba, u pisanom obliku, putem Gradskog ureda za poljoprivredu i šumarstvo, </w:t>
            </w:r>
            <w:r w:rsidRPr="001C3D10">
              <w:rPr>
                <w:b/>
                <w:bCs/>
              </w:rPr>
              <w:br/>
              <w:t>Avenija Dubrovnik 12, 10000 Zagreb</w:t>
            </w:r>
          </w:p>
        </w:tc>
      </w:tr>
      <w:tr w:rsidR="001C3D10" w:rsidRPr="001C3D10" w:rsidTr="00AF5BD4">
        <w:trPr>
          <w:trHeight w:val="705"/>
        </w:trPr>
        <w:tc>
          <w:tcPr>
            <w:tcW w:w="9971" w:type="dxa"/>
            <w:gridSpan w:val="7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PRIJEDLOG POPISA udruga kojima su odobrena financijska sredstva iz Grada Zagreba za 2020.</w:t>
            </w:r>
          </w:p>
        </w:tc>
      </w:tr>
      <w:tr w:rsidR="00AF5BD4" w:rsidRPr="001C3D10" w:rsidTr="00AF5BD4">
        <w:trPr>
          <w:trHeight w:val="960"/>
        </w:trPr>
        <w:tc>
          <w:tcPr>
            <w:tcW w:w="696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redni broj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Naziv podnositelja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Naziv programa/projekta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Područje natječaja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Ukupno ostvareni broj bodova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Obrazloženje ocjene programa i projekta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Način plaćanja</w:t>
            </w:r>
          </w:p>
        </w:tc>
      </w:tr>
      <w:tr w:rsidR="00AF5BD4" w:rsidRPr="001C3D10" w:rsidTr="00AF5BD4">
        <w:trPr>
          <w:trHeight w:val="300"/>
        </w:trPr>
        <w:tc>
          <w:tcPr>
            <w:tcW w:w="696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1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2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3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4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5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6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pPr>
              <w:rPr>
                <w:b/>
                <w:bCs/>
              </w:rPr>
            </w:pPr>
            <w:r w:rsidRPr="001C3D10">
              <w:rPr>
                <w:b/>
                <w:bCs/>
              </w:rPr>
              <w:t>7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Hrvatska udruga zaštitnika životinja „Noina arka“ 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Skrb o životinjama u prihvatilištu Noine arke 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</w:t>
            </w:r>
            <w:r w:rsidR="00AF5BD4">
              <w:t>a</w:t>
            </w:r>
            <w:r w:rsidRPr="001C3D10">
              <w:t>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85.00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  <w:bookmarkStart w:id="0" w:name="_GoBack"/>
            <w:bookmarkEnd w:id="0"/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2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Hrvatska udruga zaštitnika životinja „Noina arka“ 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SOS za napuštene kućne ljubimce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84.00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3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Hrvatska udruga za školovanje pasa vodiča i </w:t>
            </w:r>
            <w:proofErr w:type="spellStart"/>
            <w:r w:rsidRPr="001C3D10">
              <w:t>mobilitet</w:t>
            </w:r>
            <w:proofErr w:type="spellEnd"/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Pas pomagač- od socijalizacije do edukacije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79.00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4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Hrvatsko agroekonomsko društvo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Tradicionalno je "IN"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78.00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5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HUP Pčelinjak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Gradska pčelarska služba 112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77.00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6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HUP Pčelinjak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Obuka pčelara </w:t>
            </w:r>
            <w:proofErr w:type="spellStart"/>
            <w:r w:rsidRPr="001C3D10">
              <w:t>pregledača</w:t>
            </w:r>
            <w:proofErr w:type="spellEnd"/>
            <w:r w:rsidRPr="001C3D10">
              <w:t xml:space="preserve"> pčelinjih zajednica s teoretskom i praktičnom nastavom 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77.00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7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Udruga za zaštitu i promicanje prava životinja RINA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Zaštita okoliša i </w:t>
            </w:r>
            <w:proofErr w:type="spellStart"/>
            <w:r w:rsidRPr="001C3D10">
              <w:t>slobodnoživuće</w:t>
            </w:r>
            <w:proofErr w:type="spellEnd"/>
            <w:r w:rsidRPr="001C3D10">
              <w:t xml:space="preserve"> mačke 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76.00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8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Udruga za zaštitu i promicanje prava životinja RINA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Rješavanje problema nezbrinutih životinja 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75.75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9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Pčelarsko društvo Zagreb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Mala škola pčelarenja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75.00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10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Prijatelji životinja 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Zagrebački program edukacije o važnosti </w:t>
            </w:r>
            <w:proofErr w:type="spellStart"/>
            <w:r w:rsidRPr="001C3D10">
              <w:t>mikročipiranja</w:t>
            </w:r>
            <w:proofErr w:type="spellEnd"/>
            <w:r w:rsidRPr="001C3D10">
              <w:t>, udomljavanja i kastracije kućnih ljubimaca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74.00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11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Pčelarsko društvo Zagreb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Kušaonica meda sa </w:t>
            </w:r>
            <w:proofErr w:type="spellStart"/>
            <w:r w:rsidRPr="001C3D10">
              <w:t>zagimedom</w:t>
            </w:r>
            <w:proofErr w:type="spellEnd"/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73.00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12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Prijatelji životinja 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Podrška građanima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72.75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13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Udruga malih sirara Grada Zagreba "ZG </w:t>
            </w:r>
            <w:proofErr w:type="spellStart"/>
            <w:r w:rsidRPr="001C3D10">
              <w:t>sirek</w:t>
            </w:r>
            <w:proofErr w:type="spellEnd"/>
            <w:r w:rsidRPr="001C3D10">
              <w:t>"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Promicanje i očuvanje zaštićenog tradicionalnog zagrebačkog proizvoda ZG </w:t>
            </w:r>
            <w:proofErr w:type="spellStart"/>
            <w:r w:rsidRPr="001C3D10">
              <w:t>sireka</w:t>
            </w:r>
            <w:proofErr w:type="spellEnd"/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72.00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14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proofErr w:type="spellStart"/>
            <w:r w:rsidRPr="001C3D10">
              <w:t>Jockey</w:t>
            </w:r>
            <w:proofErr w:type="spellEnd"/>
            <w:r w:rsidRPr="001C3D10">
              <w:t xml:space="preserve"> klub Hrvatske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Konji u terapijskom jahanju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69.00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15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Pčelarsko društvo Lipa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Edukacija pčelara i građana o važnosti pčela u prirodi i ruralnim područjima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68.00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16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Hrvatska udruga za turizam i ruralni razvoj "Klub članova Selo"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proofErr w:type="spellStart"/>
            <w:r w:rsidRPr="001C3D10">
              <w:t>Iter</w:t>
            </w:r>
            <w:proofErr w:type="spellEnd"/>
            <w:r w:rsidRPr="001C3D10">
              <w:t xml:space="preserve"> Vitis - od baštine do brenda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65.00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17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Hrvatski savez udruga ekoloških proizvođača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Eko-logično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63.00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18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Udruga umjetnička radionica Vilin konjic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Ljekoviti darovi zemlje i prirode 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63.00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19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Udruga športskih ribolovaca invalida Domovinskog rata Novi Zagreb - Odra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Promicanje i popularizacija ribolovne etike, tradicije i običaja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63.00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20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>SPORTSKO RIBOLOVNI KLUB „TPK“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 xml:space="preserve">Mala škola ribolova 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63.00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lastRenderedPageBreak/>
              <w:t>21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Savez </w:t>
            </w:r>
            <w:proofErr w:type="spellStart"/>
            <w:r w:rsidRPr="001C3D10">
              <w:t>felinoloških</w:t>
            </w:r>
            <w:proofErr w:type="spellEnd"/>
            <w:r w:rsidRPr="001C3D10">
              <w:t xml:space="preserve"> društava Hrvatske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Mačke - edukacija, publikacije, razvijanje svijesti o zaštiti i zdravlju mačaka i odgovornom vlasništvu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62.00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22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 Hrvatska mljekarska udruga</w:t>
            </w:r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Zagrebački sir i vrhnje - promocija tradicijskog proizvoda u reviji Mlijeko i ja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62.00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  <w:tr w:rsidR="00AF5BD4" w:rsidRPr="001C3D10" w:rsidTr="00AF5BD4">
        <w:trPr>
          <w:trHeight w:val="3000"/>
        </w:trPr>
        <w:tc>
          <w:tcPr>
            <w:tcW w:w="696" w:type="dxa"/>
            <w:hideMark/>
          </w:tcPr>
          <w:p w:rsidR="001C3D10" w:rsidRPr="001C3D10" w:rsidRDefault="001C3D10" w:rsidP="00AF5BD4">
            <w:r w:rsidRPr="001C3D10">
              <w:t>23</w:t>
            </w:r>
          </w:p>
        </w:tc>
        <w:tc>
          <w:tcPr>
            <w:tcW w:w="1653" w:type="dxa"/>
            <w:hideMark/>
          </w:tcPr>
          <w:p w:rsidR="001C3D10" w:rsidRPr="001C3D10" w:rsidRDefault="001C3D10" w:rsidP="00AF5BD4">
            <w:r w:rsidRPr="001C3D10">
              <w:t xml:space="preserve">Udruga </w:t>
            </w:r>
            <w:proofErr w:type="spellStart"/>
            <w:r w:rsidRPr="001C3D10">
              <w:t>Vestigium</w:t>
            </w:r>
            <w:proofErr w:type="spellEnd"/>
          </w:p>
        </w:tc>
        <w:tc>
          <w:tcPr>
            <w:tcW w:w="1976" w:type="dxa"/>
            <w:hideMark/>
          </w:tcPr>
          <w:p w:rsidR="001C3D10" w:rsidRPr="001C3D10" w:rsidRDefault="001C3D10" w:rsidP="00AF5BD4">
            <w:r w:rsidRPr="001C3D10">
              <w:t>OPG fest</w:t>
            </w:r>
          </w:p>
        </w:tc>
        <w:tc>
          <w:tcPr>
            <w:tcW w:w="1471" w:type="dxa"/>
            <w:hideMark/>
          </w:tcPr>
          <w:p w:rsidR="001C3D10" w:rsidRPr="001C3D10" w:rsidRDefault="001C3D10" w:rsidP="00AF5BD4">
            <w:r w:rsidRPr="001C3D10">
              <w:t>Zaštita životinja, poljoprivreda, šumarstvo i lovstvo</w:t>
            </w:r>
          </w:p>
        </w:tc>
        <w:tc>
          <w:tcPr>
            <w:tcW w:w="1287" w:type="dxa"/>
            <w:hideMark/>
          </w:tcPr>
          <w:p w:rsidR="001C3D10" w:rsidRPr="001C3D10" w:rsidRDefault="001C3D10" w:rsidP="00AF5BD4">
            <w:r w:rsidRPr="001C3D10">
              <w:t>61.00</w:t>
            </w:r>
          </w:p>
        </w:tc>
        <w:tc>
          <w:tcPr>
            <w:tcW w:w="1701" w:type="dxa"/>
            <w:hideMark/>
          </w:tcPr>
          <w:p w:rsidR="001C3D10" w:rsidRPr="001C3D10" w:rsidRDefault="001C3D10" w:rsidP="00AF5BD4">
            <w:r w:rsidRPr="001C3D10">
              <w:t>Ocijenjeno prema kriterijima Javnog natječaja i načinu bodovanja sukladno Programu financiranja udruga iz područja Zaštita životinja, poljoprivrede, šumarstva i lovstva u 2020.</w:t>
            </w:r>
          </w:p>
        </w:tc>
        <w:tc>
          <w:tcPr>
            <w:tcW w:w="1187" w:type="dxa"/>
            <w:hideMark/>
          </w:tcPr>
          <w:p w:rsidR="001C3D10" w:rsidRPr="001C3D10" w:rsidRDefault="001C3D10" w:rsidP="00AF5BD4">
            <w:r w:rsidRPr="001C3D10">
              <w:t>sukladno ugovoru o financiranju</w:t>
            </w:r>
          </w:p>
        </w:tc>
      </w:tr>
    </w:tbl>
    <w:p w:rsidR="00942EA9" w:rsidRDefault="00942EA9"/>
    <w:sectPr w:rsidR="0094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10"/>
    <w:rsid w:val="001C3D10"/>
    <w:rsid w:val="00942EA9"/>
    <w:rsid w:val="00A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E2DA"/>
  <w15:chartTrackingRefBased/>
  <w15:docId w15:val="{DD0DDA16-8434-4F19-AEFD-F4AF0B1D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1C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1325</Words>
  <Characters>7554</Characters>
  <Application>Microsoft Office Word</Application>
  <DocSecurity>0</DocSecurity>
  <Lines>62</Lines>
  <Paragraphs>17</Paragraphs>
  <ScaleCrop>false</ScaleCrop>
  <Company>Grad Zagreb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Bušić</dc:creator>
  <cp:keywords/>
  <dc:description/>
  <cp:lastModifiedBy>Ankica Bušić</cp:lastModifiedBy>
  <cp:revision>2</cp:revision>
  <dcterms:created xsi:type="dcterms:W3CDTF">2020-07-21T12:57:00Z</dcterms:created>
  <dcterms:modified xsi:type="dcterms:W3CDTF">2020-07-21T13:06:00Z</dcterms:modified>
</cp:coreProperties>
</file>