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604" w:type="dxa"/>
        <w:tblLook w:val="04A0" w:firstRow="1" w:lastRow="0" w:firstColumn="1" w:lastColumn="0" w:noHBand="0" w:noVBand="1"/>
      </w:tblPr>
      <w:tblGrid>
        <w:gridCol w:w="4802"/>
        <w:gridCol w:w="4802"/>
      </w:tblGrid>
      <w:tr w:rsidR="00DF19F3" w:rsidRPr="00DA5D22" w:rsidTr="00ED174D">
        <w:trPr>
          <w:trHeight w:val="770"/>
        </w:trPr>
        <w:tc>
          <w:tcPr>
            <w:tcW w:w="9603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DF19F3" w:rsidRPr="00DA5D22" w:rsidRDefault="00DF19F3" w:rsidP="00ED17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D22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</w:p>
          <w:p w:rsidR="00DF19F3" w:rsidRPr="00DA5D22" w:rsidRDefault="00DF19F3" w:rsidP="00ED17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izvješća</w:t>
            </w:r>
            <w:r w:rsidRPr="00DA5D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 provedenom savjetovanju s javnošću</w:t>
            </w:r>
          </w:p>
        </w:tc>
      </w:tr>
      <w:tr w:rsidR="00DF19F3" w:rsidRPr="00DA5D22" w:rsidTr="00ED174D">
        <w:trPr>
          <w:trHeight w:val="600"/>
        </w:trPr>
        <w:tc>
          <w:tcPr>
            <w:tcW w:w="4802" w:type="dxa"/>
            <w:tcBorders>
              <w:left w:val="thinThickSmallGap" w:sz="24" w:space="0" w:color="auto"/>
            </w:tcBorders>
          </w:tcPr>
          <w:p w:rsidR="00DF19F3" w:rsidRPr="00DA5D22" w:rsidRDefault="00DF19F3" w:rsidP="00ED17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D22">
              <w:rPr>
                <w:rFonts w:ascii="Times New Roman" w:hAnsi="Times New Roman" w:cs="Times New Roman"/>
                <w:b/>
                <w:sz w:val="24"/>
                <w:szCs w:val="24"/>
              </w:rPr>
              <w:t>Naziv nacrta odluke ili drugog općeg akta o kojem je savjetovanje provedeno</w:t>
            </w:r>
          </w:p>
        </w:tc>
        <w:tc>
          <w:tcPr>
            <w:tcW w:w="4802" w:type="dxa"/>
            <w:tcBorders>
              <w:right w:val="thinThickSmallGap" w:sz="24" w:space="0" w:color="auto"/>
            </w:tcBorders>
          </w:tcPr>
          <w:p w:rsidR="00DF19F3" w:rsidRPr="00DA5D22" w:rsidRDefault="00DF19F3" w:rsidP="00ED17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D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Nacrt prijedloga Odluke 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izmjen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Odluke o </w:t>
            </w:r>
            <w:r w:rsidRPr="00DA5D22">
              <w:rPr>
                <w:rFonts w:ascii="Times New Roman" w:hAnsi="Times New Roman" w:cs="Times New Roman"/>
                <w:b/>
                <w:sz w:val="24"/>
                <w:szCs w:val="24"/>
              </w:rPr>
              <w:t>socijalnoj skrbi</w:t>
            </w:r>
          </w:p>
        </w:tc>
      </w:tr>
      <w:tr w:rsidR="00DF19F3" w:rsidRPr="00DA5D22" w:rsidTr="00ED174D">
        <w:trPr>
          <w:trHeight w:val="567"/>
        </w:trPr>
        <w:tc>
          <w:tcPr>
            <w:tcW w:w="4802" w:type="dxa"/>
            <w:tcBorders>
              <w:left w:val="thinThickSmallGap" w:sz="24" w:space="0" w:color="auto"/>
            </w:tcBorders>
          </w:tcPr>
          <w:p w:rsidR="00DF19F3" w:rsidRPr="00DA5D22" w:rsidRDefault="00DF19F3" w:rsidP="00ED17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D22">
              <w:rPr>
                <w:rFonts w:ascii="Times New Roman" w:hAnsi="Times New Roman" w:cs="Times New Roman"/>
                <w:b/>
                <w:sz w:val="24"/>
                <w:szCs w:val="24"/>
              </w:rPr>
              <w:t>Nositelj izrade nacrta akta (gradsko upravno tijelo koje je provelo savjetovanje)</w:t>
            </w:r>
          </w:p>
        </w:tc>
        <w:tc>
          <w:tcPr>
            <w:tcW w:w="4802" w:type="dxa"/>
            <w:tcBorders>
              <w:right w:val="thinThickSmallGap" w:sz="24" w:space="0" w:color="auto"/>
            </w:tcBorders>
          </w:tcPr>
          <w:p w:rsidR="00DF19F3" w:rsidRPr="00DA5D22" w:rsidRDefault="00DF19F3" w:rsidP="00ED17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D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Gradski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  <w:r w:rsidRPr="00DA5D22">
              <w:rPr>
                <w:rFonts w:ascii="Times New Roman" w:hAnsi="Times New Roman" w:cs="Times New Roman"/>
                <w:b/>
                <w:sz w:val="24"/>
                <w:szCs w:val="24"/>
              </w:rPr>
              <w:t>red za socijalnu zaštitu i osobe s invaliditetom</w:t>
            </w:r>
          </w:p>
        </w:tc>
      </w:tr>
      <w:tr w:rsidR="00DF19F3" w:rsidRPr="00DA5D22" w:rsidTr="00ED174D">
        <w:trPr>
          <w:trHeight w:val="600"/>
        </w:trPr>
        <w:tc>
          <w:tcPr>
            <w:tcW w:w="4802" w:type="dxa"/>
            <w:tcBorders>
              <w:left w:val="thinThickSmallGap" w:sz="24" w:space="0" w:color="auto"/>
            </w:tcBorders>
          </w:tcPr>
          <w:p w:rsidR="00DF19F3" w:rsidRPr="00DA5D22" w:rsidRDefault="00DF19F3" w:rsidP="00ED17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D22">
              <w:rPr>
                <w:rFonts w:ascii="Times New Roman" w:hAnsi="Times New Roman" w:cs="Times New Roman"/>
                <w:b/>
                <w:sz w:val="24"/>
                <w:szCs w:val="24"/>
              </w:rPr>
              <w:t>Vrijeme trajanja savjetovanja</w:t>
            </w:r>
          </w:p>
        </w:tc>
        <w:tc>
          <w:tcPr>
            <w:tcW w:w="4802" w:type="dxa"/>
            <w:tcBorders>
              <w:right w:val="thinThickSmallGap" w:sz="24" w:space="0" w:color="auto"/>
            </w:tcBorders>
          </w:tcPr>
          <w:p w:rsidR="00DF19F3" w:rsidRPr="00DA5D22" w:rsidRDefault="00DF19F3" w:rsidP="00ED17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D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lipnja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2020. do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A5D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lipnja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2020</w:t>
            </w:r>
            <w:r w:rsidRPr="00DA5D2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DF19F3" w:rsidRPr="00DA5D22" w:rsidTr="00ED174D">
        <w:trPr>
          <w:trHeight w:val="600"/>
        </w:trPr>
        <w:tc>
          <w:tcPr>
            <w:tcW w:w="4802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DF19F3" w:rsidRPr="00DA5D22" w:rsidRDefault="00DF19F3" w:rsidP="00ED17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D22">
              <w:rPr>
                <w:rFonts w:ascii="Times New Roman" w:hAnsi="Times New Roman" w:cs="Times New Roman"/>
                <w:b/>
                <w:sz w:val="24"/>
                <w:szCs w:val="24"/>
              </w:rPr>
              <w:t>Metoda savjetovanja</w:t>
            </w:r>
          </w:p>
        </w:tc>
        <w:tc>
          <w:tcPr>
            <w:tcW w:w="4802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DF19F3" w:rsidRPr="00DA5D22" w:rsidRDefault="00DF19F3" w:rsidP="00ED17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D22">
              <w:rPr>
                <w:rFonts w:ascii="Times New Roman" w:hAnsi="Times New Roman" w:cs="Times New Roman"/>
                <w:b/>
                <w:sz w:val="24"/>
                <w:szCs w:val="24"/>
              </w:rPr>
              <w:t>Internetsko savjetovanje</w:t>
            </w:r>
          </w:p>
        </w:tc>
      </w:tr>
    </w:tbl>
    <w:p w:rsidR="00DF19F3" w:rsidRDefault="00DF19F3" w:rsidP="00DF19F3"/>
    <w:p w:rsidR="00DF19F3" w:rsidRPr="00DA5D22" w:rsidRDefault="00DF19F3" w:rsidP="00DF19F3">
      <w:pPr>
        <w:jc w:val="both"/>
        <w:rPr>
          <w:rFonts w:ascii="Times New Roman" w:hAnsi="Times New Roman" w:cs="Times New Roman"/>
          <w:sz w:val="24"/>
          <w:szCs w:val="24"/>
        </w:rPr>
      </w:pPr>
      <w:r w:rsidRPr="00DA5D22">
        <w:rPr>
          <w:rFonts w:ascii="Times New Roman" w:hAnsi="Times New Roman" w:cs="Times New Roman"/>
          <w:sz w:val="24"/>
          <w:szCs w:val="24"/>
        </w:rPr>
        <w:t xml:space="preserve">Za vrijeme trajanja internetskog savjetovanja na Nacrt </w:t>
      </w:r>
      <w:r>
        <w:rPr>
          <w:rFonts w:ascii="Times New Roman" w:hAnsi="Times New Roman" w:cs="Times New Roman"/>
          <w:sz w:val="24"/>
          <w:szCs w:val="24"/>
        </w:rPr>
        <w:t xml:space="preserve">prijedloga </w:t>
      </w:r>
      <w:r w:rsidRPr="00DA5D22">
        <w:rPr>
          <w:rFonts w:ascii="Times New Roman" w:hAnsi="Times New Roman" w:cs="Times New Roman"/>
          <w:sz w:val="24"/>
          <w:szCs w:val="24"/>
        </w:rPr>
        <w:t xml:space="preserve">Odluke </w:t>
      </w:r>
      <w:r>
        <w:rPr>
          <w:rFonts w:ascii="Times New Roman" w:hAnsi="Times New Roman" w:cs="Times New Roman"/>
          <w:sz w:val="24"/>
          <w:szCs w:val="24"/>
        </w:rPr>
        <w:t>o izmjen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Odluke </w:t>
      </w:r>
      <w:r w:rsidRPr="00DA5D22">
        <w:rPr>
          <w:rFonts w:ascii="Times New Roman" w:hAnsi="Times New Roman" w:cs="Times New Roman"/>
          <w:sz w:val="24"/>
          <w:szCs w:val="24"/>
        </w:rPr>
        <w:t xml:space="preserve">o socijalnoj skrbi </w:t>
      </w:r>
      <w:r w:rsidRPr="0009507C">
        <w:rPr>
          <w:rFonts w:ascii="Times New Roman" w:hAnsi="Times New Roman" w:cs="Times New Roman"/>
          <w:sz w:val="24"/>
          <w:szCs w:val="24"/>
        </w:rPr>
        <w:t>nije dostavljena niti jedna primjedba niti prijedlog.</w:t>
      </w:r>
    </w:p>
    <w:p w:rsidR="00DF19F3" w:rsidRDefault="00DF19F3">
      <w:bookmarkStart w:id="0" w:name="_GoBack"/>
      <w:bookmarkEnd w:id="0"/>
    </w:p>
    <w:sectPr w:rsidR="00DF19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9F3"/>
    <w:rsid w:val="00DF1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B95DE"/>
  <w15:chartTrackingRefBased/>
  <w15:docId w15:val="{AD3F5163-861A-4374-B686-8233A4738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19F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1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Jakšić</dc:creator>
  <cp:keywords/>
  <dc:description/>
  <cp:lastModifiedBy>Ines Jakšić</cp:lastModifiedBy>
  <cp:revision>1</cp:revision>
  <dcterms:created xsi:type="dcterms:W3CDTF">2020-06-25T06:49:00Z</dcterms:created>
  <dcterms:modified xsi:type="dcterms:W3CDTF">2020-06-25T06:51:00Z</dcterms:modified>
</cp:coreProperties>
</file>