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FF82" w14:textId="77777777" w:rsidR="00F15420" w:rsidRPr="00883DF9" w:rsidRDefault="00F15420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sz w:val="22"/>
          <w:szCs w:val="22"/>
        </w:rPr>
      </w:pPr>
    </w:p>
    <w:p w14:paraId="587AE46F" w14:textId="77777777" w:rsidR="00EA18C5" w:rsidRPr="008C43EE" w:rsidRDefault="00EA18C5" w:rsidP="00F15420">
      <w:pPr>
        <w:pBdr>
          <w:bottom w:val="single" w:sz="4" w:space="1" w:color="auto"/>
        </w:pBdr>
        <w:ind w:right="5112"/>
        <w:jc w:val="center"/>
        <w:rPr>
          <w:b w:val="0"/>
        </w:rPr>
      </w:pPr>
    </w:p>
    <w:p w14:paraId="7D9A57BA" w14:textId="77777777" w:rsidR="00F15420" w:rsidRPr="008C43EE" w:rsidRDefault="00F15420" w:rsidP="00F15420">
      <w:pPr>
        <w:ind w:right="5112"/>
        <w:jc w:val="center"/>
        <w:rPr>
          <w:b w:val="0"/>
        </w:rPr>
      </w:pPr>
      <w:r w:rsidRPr="008C43EE">
        <w:rPr>
          <w:b w:val="0"/>
        </w:rPr>
        <w:t>(</w:t>
      </w:r>
      <w:r w:rsidR="00171045" w:rsidRPr="008C43EE">
        <w:rPr>
          <w:b w:val="0"/>
        </w:rPr>
        <w:t xml:space="preserve">Investitor - </w:t>
      </w:r>
      <w:r w:rsidRPr="008C43EE">
        <w:rPr>
          <w:b w:val="0"/>
        </w:rPr>
        <w:t>ime i prezime / naziv tvrtke, obrta ili dr.)</w:t>
      </w:r>
    </w:p>
    <w:p w14:paraId="25247FDF" w14:textId="77777777" w:rsidR="00171AA1" w:rsidRPr="008C43EE" w:rsidRDefault="00171AA1" w:rsidP="00F15420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b w:val="0"/>
          <w:bCs/>
        </w:rPr>
      </w:pPr>
    </w:p>
    <w:p w14:paraId="044A46E3" w14:textId="77777777" w:rsidR="00F15420" w:rsidRPr="008C43EE" w:rsidRDefault="00F15420" w:rsidP="00F15420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b w:val="0"/>
          <w:bCs/>
        </w:rPr>
      </w:pPr>
      <w:r w:rsidRPr="008C43EE">
        <w:rPr>
          <w:b w:val="0"/>
          <w:bCs/>
        </w:rPr>
        <w:tab/>
      </w:r>
      <w:r w:rsidRPr="008C43EE">
        <w:rPr>
          <w:b w:val="0"/>
          <w:bCs/>
        </w:rPr>
        <w:tab/>
      </w:r>
    </w:p>
    <w:p w14:paraId="308E20C6" w14:textId="77777777" w:rsidR="00F15420" w:rsidRPr="008C43EE" w:rsidRDefault="00F15420" w:rsidP="00F15420">
      <w:pPr>
        <w:ind w:right="5112"/>
        <w:jc w:val="center"/>
        <w:rPr>
          <w:b w:val="0"/>
        </w:rPr>
      </w:pPr>
      <w:r w:rsidRPr="008C43EE">
        <w:rPr>
          <w:b w:val="0"/>
        </w:rPr>
        <w:t>(adresa: mjesto, ulica i kućni broj)</w:t>
      </w:r>
    </w:p>
    <w:p w14:paraId="578C0925" w14:textId="77777777" w:rsidR="00F15420" w:rsidRPr="008C43EE" w:rsidRDefault="00F15420" w:rsidP="00F15420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3247B9A4" w14:textId="77777777" w:rsidR="00171AA1" w:rsidRPr="008C43EE" w:rsidRDefault="00171AA1" w:rsidP="00F15420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04A9A352" w14:textId="77777777" w:rsidR="00F15420" w:rsidRPr="008C43EE" w:rsidRDefault="00F15420" w:rsidP="00F15420">
      <w:pPr>
        <w:ind w:right="5112"/>
        <w:jc w:val="center"/>
        <w:rPr>
          <w:b w:val="0"/>
        </w:rPr>
      </w:pPr>
      <w:r w:rsidRPr="008C43EE">
        <w:rPr>
          <w:b w:val="0"/>
        </w:rPr>
        <w:t xml:space="preserve"> (OIB)</w:t>
      </w:r>
    </w:p>
    <w:p w14:paraId="7AEB32FD" w14:textId="77777777" w:rsidR="00F15420" w:rsidRPr="008C43EE" w:rsidRDefault="00F15420" w:rsidP="00F15420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2C100893" w14:textId="77777777" w:rsidR="00171AA1" w:rsidRPr="008C43EE" w:rsidRDefault="00171AA1" w:rsidP="00F15420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78D677A0" w14:textId="52F36C33" w:rsidR="00F15420" w:rsidRPr="008C43EE" w:rsidRDefault="00F15420" w:rsidP="004D2BAD">
      <w:pPr>
        <w:ind w:right="5112"/>
        <w:jc w:val="center"/>
        <w:rPr>
          <w:b w:val="0"/>
        </w:rPr>
      </w:pPr>
      <w:r w:rsidRPr="008C43EE">
        <w:rPr>
          <w:b w:val="0"/>
        </w:rPr>
        <w:t>(kontakt)</w:t>
      </w:r>
    </w:p>
    <w:p w14:paraId="56B83A32" w14:textId="77777777" w:rsidR="00F15420" w:rsidRPr="008C43EE" w:rsidRDefault="00F15420" w:rsidP="00F15420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749D80C7" w14:textId="77777777" w:rsidR="00171AA1" w:rsidRPr="008C43EE" w:rsidRDefault="00171AA1" w:rsidP="00F15420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596252B8" w14:textId="77777777" w:rsidR="00F15420" w:rsidRPr="008C43EE" w:rsidRDefault="00F15420" w:rsidP="00F15420">
      <w:pPr>
        <w:ind w:right="5112"/>
        <w:jc w:val="center"/>
        <w:rPr>
          <w:b w:val="0"/>
        </w:rPr>
      </w:pPr>
      <w:r w:rsidRPr="008C43EE">
        <w:rPr>
          <w:b w:val="0"/>
        </w:rPr>
        <w:t xml:space="preserve"> (mjesto i datum)</w:t>
      </w:r>
    </w:p>
    <w:p w14:paraId="2C0C4392" w14:textId="77777777" w:rsidR="00F15420" w:rsidRPr="008C43EE" w:rsidRDefault="00F15420" w:rsidP="00F15420">
      <w:pPr>
        <w:ind w:left="4860" w:right="72"/>
        <w:jc w:val="center"/>
        <w:rPr>
          <w:b w:val="0"/>
          <w:bCs/>
        </w:rPr>
      </w:pPr>
    </w:p>
    <w:tbl>
      <w:tblPr>
        <w:tblStyle w:val="TableGrid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</w:tblGrid>
      <w:tr w:rsidR="00F15420" w:rsidRPr="008C43EE" w14:paraId="49C076D1" w14:textId="77777777" w:rsidTr="0DC81DE4">
        <w:trPr>
          <w:trHeight w:val="1709"/>
        </w:trPr>
        <w:tc>
          <w:tcPr>
            <w:tcW w:w="5521" w:type="dxa"/>
          </w:tcPr>
          <w:p w14:paraId="6F78D45C" w14:textId="77777777" w:rsidR="004D2BAD" w:rsidRPr="008C43EE" w:rsidRDefault="004D2BAD" w:rsidP="00EA18C5">
            <w:pPr>
              <w:ind w:right="72"/>
              <w:jc w:val="center"/>
              <w:rPr>
                <w:b w:val="0"/>
                <w:bCs/>
              </w:rPr>
            </w:pPr>
            <w:r w:rsidRPr="008C43EE">
              <w:rPr>
                <w:b w:val="0"/>
                <w:bCs/>
              </w:rPr>
              <w:t>GRAD ZAGREB</w:t>
            </w:r>
          </w:p>
          <w:p w14:paraId="0FF4C857" w14:textId="77777777" w:rsidR="008C43EE" w:rsidRPr="008C43EE" w:rsidRDefault="008C43EE" w:rsidP="008C43EE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</w:rPr>
            </w:pPr>
            <w:r w:rsidRPr="008C43EE">
              <w:rPr>
                <w:b w:val="0"/>
              </w:rPr>
              <w:t>GRADSKI URED ZA GOSPODARSTVO,</w:t>
            </w:r>
            <w:r w:rsidRPr="008C43EE">
              <w:rPr>
                <w:b w:val="0"/>
              </w:rPr>
              <w:br/>
              <w:t xml:space="preserve">EKOLOŠKU ODRŽIVOST I STRATEGIJSKO PLANIRANJE </w:t>
            </w:r>
          </w:p>
          <w:p w14:paraId="13048EC7" w14:textId="1BE9D3A2" w:rsidR="008C43EE" w:rsidRDefault="008C43EE" w:rsidP="00EA18C5">
            <w:pPr>
              <w:ind w:right="72"/>
              <w:jc w:val="center"/>
              <w:rPr>
                <w:b w:val="0"/>
                <w:bCs/>
              </w:rPr>
            </w:pPr>
            <w:r w:rsidRPr="008C43EE">
              <w:rPr>
                <w:b w:val="0"/>
                <w:bCs/>
              </w:rPr>
              <w:t>Park Stara Trešnjevka 2, 10000 Zagreb</w:t>
            </w:r>
          </w:p>
          <w:p w14:paraId="09C0EFE9" w14:textId="1BE8EA7C" w:rsidR="0066219E" w:rsidRPr="008C43EE" w:rsidRDefault="4D4E0922" w:rsidP="0DC81DE4">
            <w:pPr>
              <w:ind w:right="72"/>
              <w:jc w:val="center"/>
              <w:rPr>
                <w:b w:val="0"/>
              </w:rPr>
            </w:pPr>
            <w:r w:rsidRPr="0DC81DE4">
              <w:rPr>
                <w:b w:val="0"/>
                <w:color w:val="0070C0"/>
              </w:rPr>
              <w:t xml:space="preserve"> </w:t>
            </w:r>
          </w:p>
        </w:tc>
      </w:tr>
    </w:tbl>
    <w:p w14:paraId="779AFA1A" w14:textId="2E94F86B" w:rsidR="00F15420" w:rsidRPr="008C43EE" w:rsidRDefault="00F15420" w:rsidP="0DC81DE4">
      <w:pPr>
        <w:ind w:right="72"/>
        <w:jc w:val="center"/>
        <w:rPr>
          <w:b w:val="0"/>
          <w:color w:val="0070C0"/>
        </w:rPr>
      </w:pPr>
    </w:p>
    <w:p w14:paraId="0F79B0E8" w14:textId="77777777" w:rsidR="00F15420" w:rsidRPr="00883DF9" w:rsidRDefault="00F15420" w:rsidP="00F15420">
      <w:pPr>
        <w:ind w:left="4860" w:right="72"/>
        <w:jc w:val="center"/>
        <w:rPr>
          <w:rFonts w:ascii="Arial" w:hAnsi="Arial" w:cs="Arial"/>
          <w:b w:val="0"/>
          <w:bCs/>
          <w:sz w:val="22"/>
          <w:szCs w:val="22"/>
        </w:rPr>
      </w:pPr>
    </w:p>
    <w:p w14:paraId="4A8478B1" w14:textId="77777777" w:rsidR="00F15420" w:rsidRPr="00883DF9" w:rsidRDefault="00F15420" w:rsidP="00EA18C5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sz w:val="22"/>
          <w:szCs w:val="22"/>
        </w:rPr>
        <w:tab/>
      </w:r>
      <w:bookmarkStart w:id="0" w:name="OLE_LINK2"/>
      <w:bookmarkStart w:id="1" w:name="OLE_LINK1"/>
    </w:p>
    <w:bookmarkEnd w:id="0"/>
    <w:bookmarkEnd w:id="1"/>
    <w:p w14:paraId="264BB97C" w14:textId="05C1EEA0" w:rsidR="00F15420" w:rsidRPr="00883DF9" w:rsidRDefault="00F15420" w:rsidP="00F1542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217A037" w14:textId="78F2E70A" w:rsidR="00F15420" w:rsidRPr="006161DA" w:rsidRDefault="00F15420" w:rsidP="00F15420">
      <w:pPr>
        <w:pBdr>
          <w:bottom w:val="single" w:sz="4" w:space="1" w:color="auto"/>
        </w:pBdr>
        <w:rPr>
          <w:b w:val="0"/>
        </w:rPr>
      </w:pPr>
      <w:r w:rsidRPr="008C43EE">
        <w:rPr>
          <w:b w:val="0"/>
        </w:rPr>
        <w:t>PREDMET</w:t>
      </w:r>
      <w:r w:rsidRPr="008C43EE">
        <w:t>:</w:t>
      </w:r>
      <w:r w:rsidRPr="008C43EE">
        <w:rPr>
          <w:b w:val="0"/>
        </w:rPr>
        <w:t xml:space="preserve"> </w:t>
      </w:r>
      <w:r w:rsidR="00171045" w:rsidRPr="008C43EE">
        <w:rPr>
          <w:b w:val="0"/>
        </w:rPr>
        <w:t xml:space="preserve">Ponuda </w:t>
      </w:r>
      <w:r w:rsidRPr="008C43EE">
        <w:rPr>
          <w:b w:val="0"/>
        </w:rPr>
        <w:t xml:space="preserve">investitora gradnje građevine o </w:t>
      </w:r>
      <w:r w:rsidR="00171045" w:rsidRPr="008C43EE">
        <w:rPr>
          <w:b w:val="0"/>
        </w:rPr>
        <w:t xml:space="preserve">otkupu </w:t>
      </w:r>
      <w:r w:rsidR="00D943A2">
        <w:rPr>
          <w:b w:val="0"/>
        </w:rPr>
        <w:t>mineralne sirovine iz</w:t>
      </w:r>
      <w:r w:rsidR="00D943A2" w:rsidRPr="006161DA">
        <w:rPr>
          <w:b w:val="0"/>
        </w:rPr>
        <w:t xml:space="preserve"> </w:t>
      </w:r>
      <w:r w:rsidR="00D943A2">
        <w:rPr>
          <w:b w:val="0"/>
        </w:rPr>
        <w:t>viška</w:t>
      </w:r>
      <w:r w:rsidRPr="008C43EE">
        <w:rPr>
          <w:b w:val="0"/>
        </w:rPr>
        <w:t xml:space="preserve"> iskopa</w:t>
      </w:r>
      <w:r w:rsidR="004D2BAD" w:rsidRPr="008C43EE">
        <w:rPr>
          <w:b w:val="0"/>
        </w:rPr>
        <w:t xml:space="preserve"> koji sadrži </w:t>
      </w:r>
      <w:r w:rsidR="003E47BD" w:rsidRPr="006161DA">
        <w:rPr>
          <w:b w:val="0"/>
        </w:rPr>
        <w:t>i cijenu</w:t>
      </w:r>
    </w:p>
    <w:p w14:paraId="689E1EC3" w14:textId="77777777" w:rsidR="006161DA" w:rsidRPr="006161DA" w:rsidRDefault="006161DA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Cs/>
        </w:rPr>
      </w:pPr>
    </w:p>
    <w:p w14:paraId="7D947848" w14:textId="77777777" w:rsidR="006161DA" w:rsidRDefault="006161DA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Cs/>
        </w:rPr>
      </w:pPr>
    </w:p>
    <w:p w14:paraId="2F2A6D19" w14:textId="2F6092DD" w:rsidR="00F15420" w:rsidRPr="008C43EE" w:rsidRDefault="00F15420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r w:rsidRPr="008C43EE">
        <w:rPr>
          <w:b w:val="0"/>
        </w:rPr>
        <w:t>Oznake nekretnin</w:t>
      </w:r>
      <w:r w:rsidR="009904F6" w:rsidRPr="008C43EE">
        <w:rPr>
          <w:b w:val="0"/>
        </w:rPr>
        <w:t xml:space="preserve">e </w:t>
      </w:r>
      <w:r w:rsidR="005E3B46" w:rsidRPr="008C43EE">
        <w:rPr>
          <w:b w:val="0"/>
        </w:rPr>
        <w:t>na kojoj se nalazi višak iskopa</w:t>
      </w:r>
      <w:r w:rsidR="006161DA">
        <w:rPr>
          <w:b w:val="0"/>
        </w:rPr>
        <w:t xml:space="preserve"> (prema </w:t>
      </w:r>
      <w:r w:rsidR="00A53394">
        <w:rPr>
          <w:b w:val="0"/>
        </w:rPr>
        <w:t>katastarskom planu</w:t>
      </w:r>
      <w:r w:rsidR="006161DA" w:rsidRPr="00A53394">
        <w:rPr>
          <w:b w:val="0"/>
        </w:rPr>
        <w:t xml:space="preserve"> i</w:t>
      </w:r>
      <w:r w:rsidR="006161DA">
        <w:rPr>
          <w:b w:val="0"/>
        </w:rPr>
        <w:t xml:space="preserve"> </w:t>
      </w:r>
      <w:r w:rsidR="00A53394">
        <w:rPr>
          <w:b w:val="0"/>
        </w:rPr>
        <w:t xml:space="preserve">izvatku </w:t>
      </w:r>
      <w:r w:rsidR="00A53394" w:rsidRPr="00A53394">
        <w:rPr>
          <w:b w:val="0"/>
        </w:rPr>
        <w:t xml:space="preserve">iz </w:t>
      </w:r>
      <w:r w:rsidRPr="008C43EE">
        <w:rPr>
          <w:b w:val="0"/>
        </w:rPr>
        <w:t xml:space="preserve">zemljišne knjige): </w:t>
      </w:r>
    </w:p>
    <w:p w14:paraId="09A836F2" w14:textId="77777777" w:rsidR="00F15420" w:rsidRPr="008C43EE" w:rsidRDefault="00F15420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  <w:sectPr w:rsidR="00F15420" w:rsidRPr="008C43EE" w:rsidSect="001B5A07">
          <w:headerReference w:type="default" r:id="rId10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9208" w:type="dxa"/>
        <w:tblLayout w:type="fixed"/>
        <w:tblCellMar>
          <w:top w:w="113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"/>
        <w:gridCol w:w="111"/>
        <w:gridCol w:w="2229"/>
        <w:gridCol w:w="5968"/>
      </w:tblGrid>
      <w:tr w:rsidR="00F15420" w:rsidRPr="008C43EE" w14:paraId="7FF392CB" w14:textId="77777777" w:rsidTr="00E445E6">
        <w:trPr>
          <w:trHeight w:val="256"/>
        </w:trPr>
        <w:tc>
          <w:tcPr>
            <w:tcW w:w="900" w:type="dxa"/>
            <w:gridSpan w:val="2"/>
            <w:shd w:val="clear" w:color="auto" w:fill="auto"/>
            <w:vAlign w:val="bottom"/>
          </w:tcPr>
          <w:p w14:paraId="155093BF" w14:textId="77777777" w:rsidR="00F15420" w:rsidRPr="008C43EE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  <w:r w:rsidRPr="008C43EE">
              <w:rPr>
                <w:b w:val="0"/>
              </w:rPr>
              <w:t>k.č.br.</w:t>
            </w:r>
          </w:p>
        </w:tc>
        <w:tc>
          <w:tcPr>
            <w:tcW w:w="830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40B1D8" w14:textId="77777777" w:rsidR="00F15420" w:rsidRPr="008C43EE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</w:p>
        </w:tc>
      </w:tr>
      <w:tr w:rsidR="00F15420" w:rsidRPr="008C43EE" w14:paraId="7BDFB261" w14:textId="77777777" w:rsidTr="00E445E6">
        <w:trPr>
          <w:trHeight w:val="254"/>
        </w:trPr>
        <w:tc>
          <w:tcPr>
            <w:tcW w:w="720" w:type="dxa"/>
            <w:shd w:val="clear" w:color="auto" w:fill="auto"/>
            <w:vAlign w:val="bottom"/>
          </w:tcPr>
          <w:p w14:paraId="3E536218" w14:textId="77777777" w:rsidR="00F15420" w:rsidRPr="008C43EE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  <w:r w:rsidRPr="008C43EE">
              <w:rPr>
                <w:b w:val="0"/>
              </w:rPr>
              <w:t>k.o.</w:t>
            </w:r>
          </w:p>
        </w:tc>
        <w:tc>
          <w:tcPr>
            <w:tcW w:w="848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E6FF5F" w14:textId="77777777" w:rsidR="00F15420" w:rsidRPr="008C43EE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</w:p>
        </w:tc>
      </w:tr>
      <w:tr w:rsidR="00A53394" w:rsidRPr="008C43EE" w14:paraId="3396DDB3" w14:textId="77777777" w:rsidTr="00E445E6">
        <w:trPr>
          <w:trHeight w:val="254"/>
        </w:trPr>
        <w:tc>
          <w:tcPr>
            <w:tcW w:w="720" w:type="dxa"/>
            <w:shd w:val="clear" w:color="auto" w:fill="auto"/>
            <w:vAlign w:val="bottom"/>
          </w:tcPr>
          <w:p w14:paraId="1DB9E57E" w14:textId="77777777" w:rsidR="00A53394" w:rsidRDefault="00A53394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</w:p>
          <w:p w14:paraId="6F3B186E" w14:textId="5CA415EF" w:rsidR="00A53394" w:rsidRPr="008C43EE" w:rsidRDefault="00A53394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  <w:proofErr w:type="spellStart"/>
            <w:r>
              <w:rPr>
                <w:b w:val="0"/>
              </w:rPr>
              <w:t>z.k.č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848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253609" w14:textId="77777777" w:rsidR="00A53394" w:rsidRPr="008C43EE" w:rsidRDefault="00A53394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</w:p>
        </w:tc>
      </w:tr>
      <w:tr w:rsidR="00A53394" w:rsidRPr="008C43EE" w14:paraId="547888A7" w14:textId="77777777" w:rsidTr="00E445E6">
        <w:trPr>
          <w:trHeight w:val="254"/>
        </w:trPr>
        <w:tc>
          <w:tcPr>
            <w:tcW w:w="720" w:type="dxa"/>
            <w:shd w:val="clear" w:color="auto" w:fill="auto"/>
            <w:vAlign w:val="bottom"/>
          </w:tcPr>
          <w:p w14:paraId="1D0B3AB8" w14:textId="70A04202" w:rsidR="00A53394" w:rsidRPr="008C43EE" w:rsidRDefault="00A53394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  <w:r>
              <w:rPr>
                <w:b w:val="0"/>
              </w:rPr>
              <w:t>k.o.</w:t>
            </w:r>
          </w:p>
        </w:tc>
        <w:tc>
          <w:tcPr>
            <w:tcW w:w="848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D8711F" w14:textId="77777777" w:rsidR="00A53394" w:rsidRPr="008C43EE" w:rsidRDefault="00A53394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</w:p>
        </w:tc>
      </w:tr>
      <w:tr w:rsidR="00F15420" w:rsidRPr="008C43EE" w14:paraId="13A603C0" w14:textId="77777777" w:rsidTr="00E445E6">
        <w:trPr>
          <w:trHeight w:val="254"/>
        </w:trPr>
        <w:tc>
          <w:tcPr>
            <w:tcW w:w="1011" w:type="dxa"/>
            <w:gridSpan w:val="3"/>
            <w:shd w:val="clear" w:color="auto" w:fill="auto"/>
            <w:vAlign w:val="bottom"/>
          </w:tcPr>
          <w:p w14:paraId="4FCB2F65" w14:textId="39978B25" w:rsidR="00F15420" w:rsidRPr="008C43EE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  <w:r w:rsidRPr="008C43EE">
              <w:rPr>
                <w:b w:val="0"/>
              </w:rPr>
              <w:t>površin</w:t>
            </w:r>
            <w:r w:rsidR="00A53394">
              <w:rPr>
                <w:b w:val="0"/>
              </w:rPr>
              <w:t>e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E60EC8" w14:textId="77777777" w:rsidR="00F15420" w:rsidRPr="008C43EE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</w:p>
        </w:tc>
        <w:tc>
          <w:tcPr>
            <w:tcW w:w="59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D1E75F" w14:textId="77777777" w:rsidR="005E3B46" w:rsidRPr="008C43EE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  <w:r w:rsidRPr="008C43EE">
              <w:rPr>
                <w:b w:val="0"/>
              </w:rPr>
              <w:t>m²</w:t>
            </w:r>
          </w:p>
        </w:tc>
      </w:tr>
    </w:tbl>
    <w:p w14:paraId="62EAA73A" w14:textId="77777777" w:rsidR="00F15420" w:rsidRPr="00883DF9" w:rsidRDefault="00F15420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F1E4B0A" w14:textId="77777777" w:rsidR="005E3B46" w:rsidRPr="00883DF9" w:rsidRDefault="005E3B46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339"/>
        <w:gridCol w:w="1988"/>
        <w:gridCol w:w="1591"/>
        <w:gridCol w:w="1811"/>
      </w:tblGrid>
      <w:tr w:rsidR="008C43EE" w:rsidRPr="00883DF9" w14:paraId="08DD66F3" w14:textId="5A3BD5A4" w:rsidTr="008C43EE">
        <w:tc>
          <w:tcPr>
            <w:tcW w:w="76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3198D9" w14:textId="77777777" w:rsidR="008C43EE" w:rsidRPr="008C43EE" w:rsidRDefault="008C43EE" w:rsidP="00E5686D">
            <w:pPr>
              <w:jc w:val="center"/>
              <w:rPr>
                <w:b w:val="0"/>
                <w:color w:val="484848"/>
              </w:rPr>
            </w:pPr>
            <w:r w:rsidRPr="008C43EE">
              <w:rPr>
                <w:bCs/>
                <w:color w:val="484848"/>
              </w:rPr>
              <w:t>Redni broj</w:t>
            </w:r>
          </w:p>
        </w:tc>
        <w:tc>
          <w:tcPr>
            <w:tcW w:w="334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C18AFC" w14:textId="77777777" w:rsidR="008C43EE" w:rsidRPr="008C43EE" w:rsidRDefault="008C43EE" w:rsidP="00E5686D">
            <w:pPr>
              <w:jc w:val="center"/>
              <w:rPr>
                <w:b w:val="0"/>
                <w:color w:val="484848"/>
              </w:rPr>
            </w:pPr>
            <w:r w:rsidRPr="008C43EE">
              <w:rPr>
                <w:bCs/>
                <w:color w:val="484848"/>
              </w:rPr>
              <w:t>Vrsta mineralne sirovine</w:t>
            </w:r>
          </w:p>
        </w:tc>
        <w:tc>
          <w:tcPr>
            <w:tcW w:w="1989" w:type="dxa"/>
            <w:shd w:val="clear" w:color="auto" w:fill="FFFFFF" w:themeFill="background1"/>
          </w:tcPr>
          <w:p w14:paraId="29EEAD54" w14:textId="77777777" w:rsidR="008C43EE" w:rsidRPr="008C43EE" w:rsidRDefault="008C43EE" w:rsidP="00E5686D">
            <w:pPr>
              <w:jc w:val="center"/>
              <w:rPr>
                <w:bCs/>
                <w:color w:val="484848"/>
              </w:rPr>
            </w:pPr>
            <w:r w:rsidRPr="008C43EE">
              <w:rPr>
                <w:bCs/>
                <w:color w:val="484848"/>
              </w:rPr>
              <w:t>Ponuda za</w:t>
            </w:r>
          </w:p>
          <w:p w14:paraId="447C478E" w14:textId="7191E38F" w:rsidR="008C43EE" w:rsidRPr="008C43EE" w:rsidRDefault="008C43EE" w:rsidP="004D2BAD">
            <w:pPr>
              <w:jc w:val="center"/>
              <w:rPr>
                <w:bCs/>
                <w:color w:val="484848"/>
              </w:rPr>
            </w:pPr>
            <w:r w:rsidRPr="008C43EE">
              <w:rPr>
                <w:bCs/>
                <w:color w:val="484848"/>
              </w:rPr>
              <w:t>količinu u m3</w:t>
            </w:r>
          </w:p>
        </w:tc>
        <w:tc>
          <w:tcPr>
            <w:tcW w:w="1591" w:type="dxa"/>
            <w:shd w:val="clear" w:color="auto" w:fill="FFFFFF" w:themeFill="background1"/>
          </w:tcPr>
          <w:p w14:paraId="6ED1FCD5" w14:textId="5714CABD" w:rsidR="008C43EE" w:rsidRPr="008C43EE" w:rsidRDefault="008C43EE" w:rsidP="00E5686D">
            <w:pPr>
              <w:jc w:val="center"/>
              <w:rPr>
                <w:bCs/>
                <w:color w:val="484848"/>
              </w:rPr>
            </w:pPr>
            <w:r w:rsidRPr="008C43EE">
              <w:rPr>
                <w:bCs/>
                <w:color w:val="484848"/>
              </w:rPr>
              <w:t>Jedinična cijena po m3</w:t>
            </w:r>
          </w:p>
        </w:tc>
        <w:tc>
          <w:tcPr>
            <w:tcW w:w="1811" w:type="dxa"/>
            <w:shd w:val="clear" w:color="auto" w:fill="FFFFFF" w:themeFill="background1"/>
          </w:tcPr>
          <w:p w14:paraId="447FEA97" w14:textId="45264571" w:rsidR="008C43EE" w:rsidRPr="008C43EE" w:rsidRDefault="008C43EE" w:rsidP="00E5686D">
            <w:pPr>
              <w:jc w:val="center"/>
              <w:rPr>
                <w:bCs/>
                <w:color w:val="484848"/>
              </w:rPr>
            </w:pPr>
            <w:r w:rsidRPr="008C43EE">
              <w:rPr>
                <w:bCs/>
                <w:color w:val="484848"/>
              </w:rPr>
              <w:t>Ukupna ponuda</w:t>
            </w:r>
          </w:p>
        </w:tc>
      </w:tr>
      <w:tr w:rsidR="008C43EE" w:rsidRPr="00883DF9" w14:paraId="7701A2B9" w14:textId="7A577FEA" w:rsidTr="008C43EE">
        <w:tc>
          <w:tcPr>
            <w:tcW w:w="76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C33D96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1.</w:t>
            </w:r>
          </w:p>
        </w:tc>
        <w:tc>
          <w:tcPr>
            <w:tcW w:w="334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1E7E01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arhitektonsko-građevni kamen:</w:t>
            </w:r>
          </w:p>
        </w:tc>
        <w:tc>
          <w:tcPr>
            <w:tcW w:w="1989" w:type="dxa"/>
            <w:shd w:val="clear" w:color="auto" w:fill="FFFFFF" w:themeFill="background1"/>
          </w:tcPr>
          <w:p w14:paraId="106DE817" w14:textId="77777777" w:rsidR="008C43EE" w:rsidRPr="008C43EE" w:rsidRDefault="008C43EE" w:rsidP="005E3B46">
            <w:pPr>
              <w:jc w:val="both"/>
              <w:rPr>
                <w:b w:val="0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36D667D" w14:textId="77777777" w:rsidR="008C43EE" w:rsidRPr="008C43EE" w:rsidRDefault="008C43EE" w:rsidP="005E3B46">
            <w:pPr>
              <w:jc w:val="both"/>
              <w:rPr>
                <w:b w:val="0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09D324C7" w14:textId="77777777" w:rsidR="008C43EE" w:rsidRPr="008C43EE" w:rsidRDefault="008C43EE" w:rsidP="005E3B46">
            <w:pPr>
              <w:jc w:val="both"/>
              <w:rPr>
                <w:b w:val="0"/>
              </w:rPr>
            </w:pPr>
          </w:p>
        </w:tc>
      </w:tr>
      <w:tr w:rsidR="008C43EE" w:rsidRPr="00883DF9" w14:paraId="396BDA2D" w14:textId="0436A802" w:rsidTr="008C43EE">
        <w:tc>
          <w:tcPr>
            <w:tcW w:w="76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CC80D5" w14:textId="77777777" w:rsidR="008C43EE" w:rsidRPr="008C43EE" w:rsidRDefault="008C43EE" w:rsidP="005E3B46">
            <w:pPr>
              <w:jc w:val="both"/>
              <w:rPr>
                <w:b w:val="0"/>
              </w:rPr>
            </w:pPr>
          </w:p>
        </w:tc>
        <w:tc>
          <w:tcPr>
            <w:tcW w:w="334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7714F8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- blokovski</w:t>
            </w:r>
          </w:p>
        </w:tc>
        <w:tc>
          <w:tcPr>
            <w:tcW w:w="1989" w:type="dxa"/>
            <w:shd w:val="clear" w:color="auto" w:fill="FFFFFF" w:themeFill="background1"/>
          </w:tcPr>
          <w:p w14:paraId="7BC3931C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8EF8FC9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3FD813AB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</w:tr>
      <w:tr w:rsidR="008C43EE" w:rsidRPr="00883DF9" w14:paraId="5BC0D7F8" w14:textId="5F7750C6" w:rsidTr="008C43EE">
        <w:tc>
          <w:tcPr>
            <w:tcW w:w="76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9DC71D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334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EC8A6A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- pločasti</w:t>
            </w:r>
          </w:p>
        </w:tc>
        <w:tc>
          <w:tcPr>
            <w:tcW w:w="1989" w:type="dxa"/>
            <w:shd w:val="clear" w:color="auto" w:fill="FFFFFF" w:themeFill="background1"/>
          </w:tcPr>
          <w:p w14:paraId="23039BA6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C76FC7B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7F62AAF8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</w:tr>
      <w:tr w:rsidR="008C43EE" w:rsidRPr="00883DF9" w14:paraId="182808DD" w14:textId="0745F3A5" w:rsidTr="008C43EE">
        <w:tc>
          <w:tcPr>
            <w:tcW w:w="76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2A2468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2.</w:t>
            </w:r>
          </w:p>
        </w:tc>
        <w:tc>
          <w:tcPr>
            <w:tcW w:w="334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C35F0E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boksit</w:t>
            </w:r>
          </w:p>
        </w:tc>
        <w:tc>
          <w:tcPr>
            <w:tcW w:w="1989" w:type="dxa"/>
            <w:shd w:val="clear" w:color="auto" w:fill="FFFFFF" w:themeFill="background1"/>
          </w:tcPr>
          <w:p w14:paraId="666722C1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DAD3070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21A0A4AF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</w:tr>
      <w:tr w:rsidR="008C43EE" w:rsidRPr="00883DF9" w14:paraId="428B3866" w14:textId="2ADA99B4" w:rsidTr="008C43EE">
        <w:tc>
          <w:tcPr>
            <w:tcW w:w="76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E8C766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lastRenderedPageBreak/>
              <w:t>3.</w:t>
            </w:r>
          </w:p>
        </w:tc>
        <w:tc>
          <w:tcPr>
            <w:tcW w:w="334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3667F9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gips</w:t>
            </w:r>
          </w:p>
        </w:tc>
        <w:tc>
          <w:tcPr>
            <w:tcW w:w="1989" w:type="dxa"/>
            <w:shd w:val="clear" w:color="auto" w:fill="FFFFFF" w:themeFill="background1"/>
          </w:tcPr>
          <w:p w14:paraId="0B4A890F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578B381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1F4756D9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</w:tr>
      <w:tr w:rsidR="008C43EE" w:rsidRPr="00883DF9" w14:paraId="0B0F99FA" w14:textId="0EDB8F1D" w:rsidTr="008C43EE">
        <w:tc>
          <w:tcPr>
            <w:tcW w:w="76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FF8767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4.</w:t>
            </w:r>
          </w:p>
        </w:tc>
        <w:tc>
          <w:tcPr>
            <w:tcW w:w="334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FA7F43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ciglarska glina</w:t>
            </w:r>
          </w:p>
        </w:tc>
        <w:tc>
          <w:tcPr>
            <w:tcW w:w="1989" w:type="dxa"/>
            <w:shd w:val="clear" w:color="auto" w:fill="FFFFFF" w:themeFill="background1"/>
          </w:tcPr>
          <w:p w14:paraId="04AF8F0B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E0F467A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180DFB91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</w:tr>
      <w:tr w:rsidR="008C43EE" w:rsidRPr="00883DF9" w14:paraId="1E3924B3" w14:textId="6B78ADB5" w:rsidTr="008C43EE">
        <w:tc>
          <w:tcPr>
            <w:tcW w:w="76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92D59F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5.</w:t>
            </w:r>
          </w:p>
        </w:tc>
        <w:tc>
          <w:tcPr>
            <w:tcW w:w="334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1A31BE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keramička i vatrostalna glina</w:t>
            </w:r>
          </w:p>
        </w:tc>
        <w:tc>
          <w:tcPr>
            <w:tcW w:w="1989" w:type="dxa"/>
            <w:shd w:val="clear" w:color="auto" w:fill="FFFFFF" w:themeFill="background1"/>
          </w:tcPr>
          <w:p w14:paraId="79D4C3B4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264C07B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0FACF643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</w:tr>
      <w:tr w:rsidR="008C43EE" w:rsidRPr="00883DF9" w14:paraId="6159F5A3" w14:textId="79702567" w:rsidTr="008C43EE">
        <w:tc>
          <w:tcPr>
            <w:tcW w:w="76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419DCE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6.</w:t>
            </w:r>
          </w:p>
        </w:tc>
        <w:tc>
          <w:tcPr>
            <w:tcW w:w="334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4F92D9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građevni pijesak i šljunak</w:t>
            </w:r>
          </w:p>
        </w:tc>
        <w:tc>
          <w:tcPr>
            <w:tcW w:w="1989" w:type="dxa"/>
            <w:shd w:val="clear" w:color="auto" w:fill="FFFFFF" w:themeFill="background1"/>
          </w:tcPr>
          <w:p w14:paraId="68525D3F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AD03A50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5E57E20B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</w:tr>
      <w:tr w:rsidR="008C43EE" w:rsidRPr="00883DF9" w14:paraId="4E5ED02C" w14:textId="6C87A320" w:rsidTr="008C43EE">
        <w:tc>
          <w:tcPr>
            <w:tcW w:w="76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31619B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7.</w:t>
            </w:r>
          </w:p>
        </w:tc>
        <w:tc>
          <w:tcPr>
            <w:tcW w:w="334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7A46A9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karbonatne mineralne sirovine za industrijsku preradbu</w:t>
            </w:r>
          </w:p>
        </w:tc>
        <w:tc>
          <w:tcPr>
            <w:tcW w:w="1989" w:type="dxa"/>
            <w:shd w:val="clear" w:color="auto" w:fill="FFFFFF" w:themeFill="background1"/>
          </w:tcPr>
          <w:p w14:paraId="0C8CA509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AA3F0F0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2A89E861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</w:tr>
      <w:tr w:rsidR="008C43EE" w:rsidRPr="00883DF9" w14:paraId="0FA0021F" w14:textId="07A49E7E" w:rsidTr="008C43EE">
        <w:tc>
          <w:tcPr>
            <w:tcW w:w="76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650F8A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8.</w:t>
            </w:r>
          </w:p>
        </w:tc>
        <w:tc>
          <w:tcPr>
            <w:tcW w:w="334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11D5A9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kremeni pijesak</w:t>
            </w:r>
          </w:p>
        </w:tc>
        <w:tc>
          <w:tcPr>
            <w:tcW w:w="1989" w:type="dxa"/>
            <w:shd w:val="clear" w:color="auto" w:fill="FFFFFF" w:themeFill="background1"/>
          </w:tcPr>
          <w:p w14:paraId="4560A57C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7B96D3A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516105AA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</w:tr>
      <w:tr w:rsidR="008C43EE" w:rsidRPr="00883DF9" w14:paraId="160D4226" w14:textId="122325F3" w:rsidTr="008C43EE">
        <w:tc>
          <w:tcPr>
            <w:tcW w:w="76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7E0DA5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9.</w:t>
            </w:r>
          </w:p>
        </w:tc>
        <w:tc>
          <w:tcPr>
            <w:tcW w:w="334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DE3720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mineralne sirovine za proizvodnju cementa</w:t>
            </w:r>
          </w:p>
        </w:tc>
        <w:tc>
          <w:tcPr>
            <w:tcW w:w="1989" w:type="dxa"/>
            <w:shd w:val="clear" w:color="auto" w:fill="FFFFFF" w:themeFill="background1"/>
          </w:tcPr>
          <w:p w14:paraId="743270E7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E22546A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697390EC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</w:tr>
      <w:tr w:rsidR="008C43EE" w:rsidRPr="00883DF9" w14:paraId="36DA21DD" w14:textId="118BB00A" w:rsidTr="008C43EE">
        <w:tc>
          <w:tcPr>
            <w:tcW w:w="76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AF64E7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10.</w:t>
            </w:r>
          </w:p>
        </w:tc>
        <w:tc>
          <w:tcPr>
            <w:tcW w:w="334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BEB522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silikatne mineralne sirovine za industrijsku preradbu</w:t>
            </w:r>
          </w:p>
        </w:tc>
        <w:tc>
          <w:tcPr>
            <w:tcW w:w="1989" w:type="dxa"/>
            <w:shd w:val="clear" w:color="auto" w:fill="FFFFFF" w:themeFill="background1"/>
          </w:tcPr>
          <w:p w14:paraId="21F62928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B95A4A4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36ED1E3D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</w:tr>
      <w:tr w:rsidR="008C43EE" w:rsidRPr="00883DF9" w14:paraId="6E45CBE2" w14:textId="41ADE340" w:rsidTr="008C43EE">
        <w:tc>
          <w:tcPr>
            <w:tcW w:w="76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51DF8B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11.</w:t>
            </w:r>
          </w:p>
        </w:tc>
        <w:tc>
          <w:tcPr>
            <w:tcW w:w="334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F9C38C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tehničko-građevni kamen</w:t>
            </w:r>
          </w:p>
        </w:tc>
        <w:tc>
          <w:tcPr>
            <w:tcW w:w="1989" w:type="dxa"/>
            <w:shd w:val="clear" w:color="auto" w:fill="FFFFFF" w:themeFill="background1"/>
          </w:tcPr>
          <w:p w14:paraId="54EB038D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6F41E93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46F3E6F7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</w:tr>
      <w:tr w:rsidR="008C43EE" w:rsidRPr="00883DF9" w14:paraId="6D93A5C6" w14:textId="15F06DF8" w:rsidTr="008C43EE">
        <w:tc>
          <w:tcPr>
            <w:tcW w:w="76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AB9F2E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12.</w:t>
            </w:r>
          </w:p>
        </w:tc>
        <w:tc>
          <w:tcPr>
            <w:tcW w:w="334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0667C7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tuf</w:t>
            </w:r>
          </w:p>
        </w:tc>
        <w:tc>
          <w:tcPr>
            <w:tcW w:w="1989" w:type="dxa"/>
            <w:shd w:val="clear" w:color="auto" w:fill="FFFFFF" w:themeFill="background1"/>
          </w:tcPr>
          <w:p w14:paraId="652F3137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E7FF2D4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43B78D93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</w:tr>
      <w:tr w:rsidR="008C43EE" w:rsidRPr="00883DF9" w14:paraId="130164B6" w14:textId="73BF0901" w:rsidTr="008C43EE">
        <w:tc>
          <w:tcPr>
            <w:tcW w:w="76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4B994F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13.</w:t>
            </w:r>
          </w:p>
        </w:tc>
        <w:tc>
          <w:tcPr>
            <w:tcW w:w="334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45599E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  <w:r w:rsidRPr="008C43EE">
              <w:rPr>
                <w:b w:val="0"/>
                <w:color w:val="484848"/>
              </w:rPr>
              <w:t>morska sol</w:t>
            </w:r>
          </w:p>
        </w:tc>
        <w:tc>
          <w:tcPr>
            <w:tcW w:w="1989" w:type="dxa"/>
            <w:shd w:val="clear" w:color="auto" w:fill="FFFFFF" w:themeFill="background1"/>
          </w:tcPr>
          <w:p w14:paraId="71831D60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E0AE509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  <w:tc>
          <w:tcPr>
            <w:tcW w:w="1811" w:type="dxa"/>
            <w:shd w:val="clear" w:color="auto" w:fill="FFFFFF" w:themeFill="background1"/>
          </w:tcPr>
          <w:p w14:paraId="02C96BF2" w14:textId="77777777" w:rsidR="008C43EE" w:rsidRPr="008C43EE" w:rsidRDefault="008C43EE" w:rsidP="005E3B46">
            <w:pPr>
              <w:jc w:val="both"/>
              <w:rPr>
                <w:b w:val="0"/>
                <w:color w:val="484848"/>
              </w:rPr>
            </w:pPr>
          </w:p>
        </w:tc>
      </w:tr>
    </w:tbl>
    <w:p w14:paraId="1A450883" w14:textId="11FA29F3" w:rsidR="005E3B46" w:rsidRPr="00114083" w:rsidRDefault="005E3B46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5644A2D" w14:textId="77777777" w:rsidR="00F15420" w:rsidRPr="00114083" w:rsidRDefault="0043042D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r w:rsidRPr="00114083">
        <w:rPr>
          <w:b w:val="0"/>
        </w:rPr>
        <w:t>Obrazloženje:</w:t>
      </w:r>
    </w:p>
    <w:p w14:paraId="537E9037" w14:textId="77777777" w:rsidR="00F15420" w:rsidRPr="00114083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b w:val="0"/>
        </w:rPr>
      </w:pPr>
    </w:p>
    <w:p w14:paraId="396F6F17" w14:textId="77777777" w:rsidR="00F15420" w:rsidRPr="004520C0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b w:val="0"/>
        </w:rPr>
      </w:pPr>
    </w:p>
    <w:p w14:paraId="0305886C" w14:textId="77777777" w:rsidR="00F15420" w:rsidRPr="004520C0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b w:val="0"/>
        </w:rPr>
      </w:pPr>
    </w:p>
    <w:p w14:paraId="064F3A28" w14:textId="77777777" w:rsidR="00F15420" w:rsidRPr="004520C0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b w:val="0"/>
        </w:rPr>
      </w:pPr>
    </w:p>
    <w:p w14:paraId="2876B660" w14:textId="77777777" w:rsidR="00F15420" w:rsidRPr="004520C0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b w:val="0"/>
        </w:rPr>
      </w:pPr>
    </w:p>
    <w:p w14:paraId="6D3F40ED" w14:textId="77777777" w:rsidR="00F15420" w:rsidRPr="004520C0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b w:val="0"/>
        </w:rPr>
      </w:pPr>
    </w:p>
    <w:p w14:paraId="2EAAC0AB" w14:textId="77777777" w:rsidR="00F15420" w:rsidRPr="004520C0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b w:val="0"/>
        </w:rPr>
      </w:pPr>
    </w:p>
    <w:p w14:paraId="67AE2607" w14:textId="77777777" w:rsidR="00F15420" w:rsidRPr="004520C0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b w:val="0"/>
        </w:rPr>
      </w:pPr>
    </w:p>
    <w:p w14:paraId="1EF5C671" w14:textId="77777777" w:rsidR="00F15420" w:rsidRPr="004520C0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b w:val="0"/>
        </w:rPr>
      </w:pPr>
    </w:p>
    <w:p w14:paraId="55CAA61B" w14:textId="77777777" w:rsidR="00F15420" w:rsidRPr="004520C0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b w:val="0"/>
        </w:rPr>
      </w:pPr>
    </w:p>
    <w:p w14:paraId="5A533778" w14:textId="77777777" w:rsidR="00F15420" w:rsidRPr="004520C0" w:rsidRDefault="00F15420" w:rsidP="00F15420">
      <w:pPr>
        <w:ind w:right="5112"/>
        <w:rPr>
          <w:b w:val="0"/>
        </w:rPr>
      </w:pPr>
    </w:p>
    <w:p w14:paraId="4583D262" w14:textId="77777777" w:rsidR="00F15420" w:rsidRPr="004520C0" w:rsidRDefault="00F15420" w:rsidP="00F15420">
      <w:pPr>
        <w:ind w:right="5112"/>
        <w:rPr>
          <w:b w:val="0"/>
        </w:rPr>
      </w:pPr>
    </w:p>
    <w:p w14:paraId="6D2AC0A2" w14:textId="77777777" w:rsidR="00F15420" w:rsidRPr="004520C0" w:rsidRDefault="00F15420" w:rsidP="00F15420">
      <w:pPr>
        <w:pBdr>
          <w:bottom w:val="single" w:sz="4" w:space="1" w:color="auto"/>
        </w:pBdr>
        <w:ind w:left="5222"/>
        <w:rPr>
          <w:b w:val="0"/>
        </w:rPr>
      </w:pPr>
    </w:p>
    <w:p w14:paraId="1C2CE830" w14:textId="77777777" w:rsidR="00F15420" w:rsidRPr="004520C0" w:rsidRDefault="00F15420" w:rsidP="00F15420">
      <w:pPr>
        <w:ind w:left="5222"/>
        <w:jc w:val="center"/>
        <w:rPr>
          <w:b w:val="0"/>
        </w:rPr>
      </w:pPr>
      <w:r w:rsidRPr="004520C0">
        <w:rPr>
          <w:b w:val="0"/>
        </w:rPr>
        <w:t>(potpis)</w:t>
      </w:r>
    </w:p>
    <w:p w14:paraId="01D42B1E" w14:textId="77777777" w:rsidR="00F15420" w:rsidRPr="004520C0" w:rsidRDefault="00F15420" w:rsidP="00F15420">
      <w:pPr>
        <w:ind w:right="-648"/>
      </w:pPr>
    </w:p>
    <w:p w14:paraId="4386E1C9" w14:textId="77777777" w:rsidR="00C85C91" w:rsidRPr="004520C0" w:rsidRDefault="00C85C91" w:rsidP="00F15420">
      <w:pPr>
        <w:ind w:right="-648"/>
      </w:pPr>
    </w:p>
    <w:p w14:paraId="2890A53B" w14:textId="77777777" w:rsidR="0043042D" w:rsidRPr="004520C0" w:rsidRDefault="0043042D" w:rsidP="00F15420">
      <w:pPr>
        <w:ind w:right="-648"/>
        <w:rPr>
          <w:b w:val="0"/>
        </w:rPr>
      </w:pPr>
    </w:p>
    <w:p w14:paraId="501F7E4E" w14:textId="77777777" w:rsidR="0043042D" w:rsidRPr="00883DF9" w:rsidRDefault="0043042D" w:rsidP="00F15420">
      <w:pPr>
        <w:ind w:right="-648"/>
        <w:rPr>
          <w:rFonts w:ascii="Arial" w:hAnsi="Arial" w:cs="Arial"/>
          <w:b w:val="0"/>
          <w:sz w:val="22"/>
          <w:szCs w:val="22"/>
        </w:rPr>
      </w:pPr>
    </w:p>
    <w:p w14:paraId="633D672D" w14:textId="77777777" w:rsidR="0043042D" w:rsidRPr="00883DF9" w:rsidRDefault="0043042D" w:rsidP="00F15420">
      <w:pPr>
        <w:ind w:right="-648"/>
        <w:rPr>
          <w:rFonts w:ascii="Arial" w:hAnsi="Arial" w:cs="Arial"/>
          <w:b w:val="0"/>
          <w:sz w:val="22"/>
          <w:szCs w:val="22"/>
        </w:rPr>
      </w:pPr>
    </w:p>
    <w:p w14:paraId="45AC1851" w14:textId="77777777" w:rsidR="001376EA" w:rsidRPr="008C43EE" w:rsidRDefault="001376EA" w:rsidP="00F15420">
      <w:pPr>
        <w:ind w:right="-648"/>
        <w:rPr>
          <w:b w:val="0"/>
        </w:rPr>
      </w:pPr>
      <w:r w:rsidRPr="008C43EE">
        <w:rPr>
          <w:b w:val="0"/>
        </w:rPr>
        <w:t>PRILOZI:</w:t>
      </w:r>
    </w:p>
    <w:p w14:paraId="762DB5A3" w14:textId="77777777" w:rsidR="001376EA" w:rsidRPr="008C43EE" w:rsidRDefault="001376EA" w:rsidP="001376EA">
      <w:pPr>
        <w:pStyle w:val="ListParagraph"/>
        <w:numPr>
          <w:ilvl w:val="0"/>
          <w:numId w:val="13"/>
        </w:numPr>
        <w:ind w:right="-648"/>
        <w:rPr>
          <w:b w:val="0"/>
        </w:rPr>
      </w:pPr>
      <w:r w:rsidRPr="008C43EE">
        <w:rPr>
          <w:b w:val="0"/>
        </w:rPr>
        <w:t>Obavijest Investitora o višku iskopa koji predstavljaju mineralnu sirovinu</w:t>
      </w:r>
    </w:p>
    <w:p w14:paraId="529E22BA" w14:textId="77777777" w:rsidR="003E47BD" w:rsidRPr="008C43EE" w:rsidRDefault="003E47BD" w:rsidP="003E47BD">
      <w:pPr>
        <w:pStyle w:val="ListParagraph"/>
        <w:numPr>
          <w:ilvl w:val="0"/>
          <w:numId w:val="13"/>
        </w:numPr>
        <w:ind w:right="-648"/>
        <w:jc w:val="both"/>
        <w:rPr>
          <w:b w:val="0"/>
        </w:rPr>
      </w:pPr>
      <w:r w:rsidRPr="008C43EE">
        <w:rPr>
          <w:b w:val="0"/>
        </w:rPr>
        <w:t>Preslika akta na temelju kojega se gradi građevina;</w:t>
      </w:r>
    </w:p>
    <w:p w14:paraId="17A724CC" w14:textId="298943C8" w:rsidR="003E47BD" w:rsidRPr="008C43EE" w:rsidRDefault="003E47BD" w:rsidP="003E47BD">
      <w:pPr>
        <w:pStyle w:val="ListParagraph"/>
        <w:numPr>
          <w:ilvl w:val="0"/>
          <w:numId w:val="13"/>
        </w:numPr>
        <w:ind w:right="-648"/>
        <w:jc w:val="both"/>
        <w:rPr>
          <w:b w:val="0"/>
        </w:rPr>
      </w:pPr>
      <w:r w:rsidRPr="008C43EE">
        <w:rPr>
          <w:b w:val="0"/>
        </w:rPr>
        <w:t>Dokaz o količini i kakvoći mineralne sirovine u skladu s hrvatskim normama i standardima, odnosno sukladno odredbi članka 144. Zakona o r</w:t>
      </w:r>
      <w:r w:rsidR="008C43EE" w:rsidRPr="008C43EE">
        <w:rPr>
          <w:b w:val="0"/>
        </w:rPr>
        <w:t xml:space="preserve">udarstvu (Narodne novine </w:t>
      </w:r>
      <w:r w:rsidRPr="008C43EE">
        <w:rPr>
          <w:b w:val="0"/>
        </w:rPr>
        <w:t>56/2013, 14/2014, 52/2018, 115/2018, 98/2019, 83/2023);</w:t>
      </w:r>
    </w:p>
    <w:p w14:paraId="023B56D1" w14:textId="77777777" w:rsidR="001376EA" w:rsidRPr="008C43EE" w:rsidRDefault="001376EA" w:rsidP="001376EA">
      <w:pPr>
        <w:pStyle w:val="ListParagraph"/>
        <w:numPr>
          <w:ilvl w:val="0"/>
          <w:numId w:val="13"/>
        </w:numPr>
        <w:ind w:right="-648"/>
        <w:rPr>
          <w:b w:val="0"/>
        </w:rPr>
      </w:pPr>
      <w:r w:rsidRPr="008C43EE">
        <w:rPr>
          <w:b w:val="0"/>
        </w:rPr>
        <w:t>Druga relevantna dokumentacija</w:t>
      </w:r>
    </w:p>
    <w:p w14:paraId="397E45F3" w14:textId="77777777" w:rsidR="00F15420" w:rsidRPr="008C43EE" w:rsidRDefault="00F15420" w:rsidP="00F15420">
      <w:pPr>
        <w:ind w:right="-648"/>
        <w:rPr>
          <w:b w:val="0"/>
        </w:rPr>
      </w:pPr>
    </w:p>
    <w:p w14:paraId="3C4E53B2" w14:textId="77777777" w:rsidR="0043042D" w:rsidRPr="008C43EE" w:rsidRDefault="0043042D" w:rsidP="00E5686D">
      <w:pPr>
        <w:ind w:right="-286"/>
        <w:jc w:val="both"/>
        <w:rPr>
          <w:b w:val="0"/>
        </w:rPr>
      </w:pPr>
    </w:p>
    <w:p w14:paraId="23EDAB08" w14:textId="77777777" w:rsidR="0043042D" w:rsidRPr="008C43EE" w:rsidRDefault="0043042D" w:rsidP="00E5686D">
      <w:pPr>
        <w:ind w:right="-286"/>
        <w:jc w:val="both"/>
        <w:rPr>
          <w:b w:val="0"/>
        </w:rPr>
      </w:pPr>
    </w:p>
    <w:p w14:paraId="6FC723CD" w14:textId="77777777" w:rsidR="0043042D" w:rsidRPr="00883DF9" w:rsidRDefault="0043042D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14:paraId="45B55DC4" w14:textId="77777777" w:rsidR="0043042D" w:rsidRPr="00883DF9" w:rsidRDefault="0043042D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14:paraId="59DB106D" w14:textId="77777777" w:rsidR="0043042D" w:rsidRPr="00883DF9" w:rsidRDefault="0043042D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14:paraId="441218D6" w14:textId="77777777" w:rsidR="0043042D" w:rsidRPr="00883DF9" w:rsidRDefault="0043042D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14:paraId="6BF6B941" w14:textId="77777777" w:rsidR="008C43EE" w:rsidRDefault="008C43EE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14:paraId="6174ED86" w14:textId="289EB79D" w:rsidR="00C85C91" w:rsidRPr="004520C0" w:rsidRDefault="00C85C91" w:rsidP="00E5686D">
      <w:pPr>
        <w:ind w:right="-286"/>
        <w:jc w:val="both"/>
        <w:rPr>
          <w:b w:val="0"/>
        </w:rPr>
      </w:pPr>
      <w:r w:rsidRPr="004520C0">
        <w:rPr>
          <w:b w:val="0"/>
        </w:rPr>
        <w:t>OBRAZLOŽENJE:</w:t>
      </w:r>
    </w:p>
    <w:p w14:paraId="5DC91B39" w14:textId="77777777" w:rsidR="00C85C91" w:rsidRPr="004520C0" w:rsidRDefault="00C85C91" w:rsidP="00E5686D">
      <w:pPr>
        <w:ind w:right="-286"/>
        <w:jc w:val="both"/>
        <w:rPr>
          <w:b w:val="0"/>
        </w:rPr>
      </w:pPr>
    </w:p>
    <w:p w14:paraId="072648FB" w14:textId="46D01050" w:rsidR="00F15420" w:rsidRPr="004520C0" w:rsidRDefault="00247797" w:rsidP="00E5686D">
      <w:pPr>
        <w:ind w:right="-286"/>
        <w:jc w:val="both"/>
        <w:rPr>
          <w:b w:val="0"/>
        </w:rPr>
      </w:pPr>
      <w:r w:rsidRPr="004520C0">
        <w:rPr>
          <w:b w:val="0"/>
        </w:rPr>
        <w:t xml:space="preserve">Mogućnost dostave ponude za otkup viška iskopa koji </w:t>
      </w:r>
      <w:r w:rsidR="00AC1558" w:rsidRPr="004520C0">
        <w:rPr>
          <w:b w:val="0"/>
        </w:rPr>
        <w:t>sadrži</w:t>
      </w:r>
      <w:r w:rsidRPr="004520C0">
        <w:rPr>
          <w:b w:val="0"/>
        </w:rPr>
        <w:t xml:space="preserve"> mineralnu sirovinu</w:t>
      </w:r>
      <w:r w:rsidR="00AC1558" w:rsidRPr="004520C0">
        <w:rPr>
          <w:b w:val="0"/>
        </w:rPr>
        <w:t xml:space="preserve"> i cijenu</w:t>
      </w:r>
      <w:r w:rsidRPr="004520C0">
        <w:rPr>
          <w:b w:val="0"/>
        </w:rPr>
        <w:t xml:space="preserve">, </w:t>
      </w:r>
      <w:r w:rsidR="0043042D" w:rsidRPr="004520C0">
        <w:rPr>
          <w:b w:val="0"/>
        </w:rPr>
        <w:t xml:space="preserve">ukoliko je investitor građenja građevina zainteresiran za otkup, </w:t>
      </w:r>
      <w:r w:rsidR="009024F5" w:rsidRPr="004520C0">
        <w:rPr>
          <w:b w:val="0"/>
        </w:rPr>
        <w:t>uz obavijest o viška iskopa</w:t>
      </w:r>
      <w:r w:rsidR="00520439" w:rsidRPr="004520C0">
        <w:rPr>
          <w:b w:val="0"/>
        </w:rPr>
        <w:t>,</w:t>
      </w:r>
      <w:r w:rsidR="009024F5" w:rsidRPr="004520C0">
        <w:rPr>
          <w:b w:val="0"/>
        </w:rPr>
        <w:t xml:space="preserve"> </w:t>
      </w:r>
      <w:r w:rsidRPr="004520C0">
        <w:rPr>
          <w:b w:val="0"/>
        </w:rPr>
        <w:t xml:space="preserve">predviđena je </w:t>
      </w:r>
      <w:r w:rsidRPr="004520C0">
        <w:rPr>
          <w:b w:val="0"/>
          <w:shd w:val="clear" w:color="auto" w:fill="FFFFFF"/>
        </w:rPr>
        <w:t xml:space="preserve">Pravilnikom o postupanju s viškom iskopa koji predstavlja mineralnu sirovinu kod </w:t>
      </w:r>
      <w:r w:rsidR="008C43EE" w:rsidRPr="004520C0">
        <w:rPr>
          <w:b w:val="0"/>
          <w:shd w:val="clear" w:color="auto" w:fill="FFFFFF"/>
        </w:rPr>
        <w:t xml:space="preserve">izvođenja građevinskih radova (Narodne novine </w:t>
      </w:r>
      <w:r w:rsidR="004520C0">
        <w:rPr>
          <w:b w:val="0"/>
          <w:shd w:val="clear" w:color="auto" w:fill="FFFFFF"/>
        </w:rPr>
        <w:t>84/24</w:t>
      </w:r>
      <w:r w:rsidRPr="004520C0">
        <w:rPr>
          <w:b w:val="0"/>
          <w:shd w:val="clear" w:color="auto" w:fill="FFFFFF"/>
        </w:rPr>
        <w:t>)</w:t>
      </w:r>
      <w:r w:rsidR="004520C0">
        <w:rPr>
          <w:b w:val="0"/>
          <w:shd w:val="clear" w:color="auto" w:fill="FFFFFF"/>
        </w:rPr>
        <w:t>.</w:t>
      </w:r>
    </w:p>
    <w:p w14:paraId="62CA6E8B" w14:textId="77777777" w:rsidR="00F15420" w:rsidRPr="004520C0" w:rsidRDefault="00F15420" w:rsidP="00E5686D">
      <w:pPr>
        <w:ind w:right="-286"/>
        <w:jc w:val="both"/>
        <w:rPr>
          <w:b w:val="0"/>
        </w:rPr>
      </w:pPr>
    </w:p>
    <w:p w14:paraId="0AFFAE87" w14:textId="77777777" w:rsidR="00247797" w:rsidRPr="004520C0" w:rsidRDefault="00247797" w:rsidP="00E5686D">
      <w:pPr>
        <w:shd w:val="clear" w:color="auto" w:fill="FFFFFF"/>
        <w:ind w:right="-286"/>
        <w:jc w:val="both"/>
        <w:rPr>
          <w:b w:val="0"/>
        </w:rPr>
      </w:pPr>
      <w:r w:rsidRPr="004520C0">
        <w:rPr>
          <w:b w:val="0"/>
        </w:rPr>
        <w:t>Ukoliko</w:t>
      </w:r>
      <w:r w:rsidR="00520439" w:rsidRPr="004520C0">
        <w:rPr>
          <w:b w:val="0"/>
        </w:rPr>
        <w:t xml:space="preserve"> je i</w:t>
      </w:r>
      <w:r w:rsidRPr="004520C0">
        <w:rPr>
          <w:b w:val="0"/>
        </w:rPr>
        <w:t xml:space="preserve">nvestitor </w:t>
      </w:r>
      <w:r w:rsidR="0061751F" w:rsidRPr="004520C0">
        <w:rPr>
          <w:b w:val="0"/>
        </w:rPr>
        <w:t>građenja</w:t>
      </w:r>
      <w:r w:rsidR="0043042D" w:rsidRPr="004520C0">
        <w:rPr>
          <w:b w:val="0"/>
        </w:rPr>
        <w:t xml:space="preserve"> građevina</w:t>
      </w:r>
      <w:r w:rsidR="0061751F" w:rsidRPr="004520C0">
        <w:rPr>
          <w:b w:val="0"/>
        </w:rPr>
        <w:t xml:space="preserve"> </w:t>
      </w:r>
      <w:r w:rsidRPr="004520C0">
        <w:rPr>
          <w:b w:val="0"/>
        </w:rPr>
        <w:t>dostavio ponudu za otkup mineralne sirovine</w:t>
      </w:r>
      <w:r w:rsidR="0061751F" w:rsidRPr="004520C0">
        <w:rPr>
          <w:b w:val="0"/>
        </w:rPr>
        <w:t xml:space="preserve"> i cijenu</w:t>
      </w:r>
      <w:r w:rsidRPr="004520C0">
        <w:rPr>
          <w:b w:val="0"/>
        </w:rPr>
        <w:t>, nadležno tijelo može mineralnu sirovinu iz viška iskopa prodati investitoru neposrednom pogodbom.</w:t>
      </w:r>
    </w:p>
    <w:p w14:paraId="0DD73754" w14:textId="77777777" w:rsidR="00520439" w:rsidRPr="004520C0" w:rsidRDefault="00520439" w:rsidP="00E5686D">
      <w:pPr>
        <w:shd w:val="clear" w:color="auto" w:fill="FFFFFF"/>
        <w:ind w:right="-286"/>
        <w:jc w:val="both"/>
        <w:rPr>
          <w:b w:val="0"/>
        </w:rPr>
      </w:pPr>
    </w:p>
    <w:p w14:paraId="14725388" w14:textId="37154A4C" w:rsidR="00247797" w:rsidRPr="004520C0" w:rsidRDefault="00247797" w:rsidP="00E5686D">
      <w:pPr>
        <w:shd w:val="clear" w:color="auto" w:fill="FFFFFF"/>
        <w:ind w:right="-286"/>
        <w:jc w:val="both"/>
        <w:rPr>
          <w:b w:val="0"/>
        </w:rPr>
      </w:pPr>
      <w:r w:rsidRPr="004520C0">
        <w:rPr>
          <w:b w:val="0"/>
        </w:rPr>
        <w:t xml:space="preserve">U slučaju </w:t>
      </w:r>
      <w:r w:rsidR="00520439" w:rsidRPr="004520C0">
        <w:rPr>
          <w:b w:val="0"/>
        </w:rPr>
        <w:t xml:space="preserve">dostave ponude za otkup </w:t>
      </w:r>
      <w:r w:rsidRPr="004520C0">
        <w:rPr>
          <w:b w:val="0"/>
        </w:rPr>
        <w:t>minimalna prodajna cijena mineralne sirovine ne smije biti manja od tržišne vrijednosti mineralne sirovine odr</w:t>
      </w:r>
      <w:r w:rsidR="00CF1846" w:rsidRPr="004520C0">
        <w:rPr>
          <w:b w:val="0"/>
        </w:rPr>
        <w:t>eđene sukladno odredbama Zakona o rudarstvu</w:t>
      </w:r>
      <w:r w:rsidR="004520C0" w:rsidRPr="004520C0">
        <w:rPr>
          <w:b w:val="0"/>
        </w:rPr>
        <w:t xml:space="preserve"> </w:t>
      </w:r>
      <w:r w:rsidR="004520C0">
        <w:rPr>
          <w:b w:val="0"/>
        </w:rPr>
        <w:t>(</w:t>
      </w:r>
      <w:r w:rsidR="004520C0" w:rsidRPr="008C43EE">
        <w:rPr>
          <w:b w:val="0"/>
        </w:rPr>
        <w:t>Narodne novine 56/2013, 14/2014, 52/2018, 115/2018, 98/2019, 83/2023)</w:t>
      </w:r>
      <w:r w:rsidR="00CF1846" w:rsidRPr="004520C0">
        <w:rPr>
          <w:b w:val="0"/>
        </w:rPr>
        <w:t xml:space="preserve"> odnosno Uredbi o naknadi štete po osnovi otuđenja mineralne sirovine</w:t>
      </w:r>
      <w:r w:rsidR="004520C0" w:rsidRPr="004520C0">
        <w:rPr>
          <w:b w:val="0"/>
          <w:color w:val="424242"/>
          <w:shd w:val="clear" w:color="auto" w:fill="FFFFFF"/>
        </w:rPr>
        <w:t xml:space="preserve"> (Narodne novine </w:t>
      </w:r>
      <w:hyperlink r:id="rId11" w:history="1">
        <w:r w:rsidR="004520C0" w:rsidRPr="004520C0">
          <w:rPr>
            <w:rStyle w:val="Hyperlink"/>
            <w:b w:val="0"/>
            <w:color w:val="424242"/>
            <w:u w:val="none"/>
            <w:shd w:val="clear" w:color="auto" w:fill="FFFFFF"/>
          </w:rPr>
          <w:t>44/24</w:t>
        </w:r>
      </w:hyperlink>
      <w:r w:rsidR="004520C0" w:rsidRPr="004520C0">
        <w:rPr>
          <w:b w:val="0"/>
        </w:rPr>
        <w:t xml:space="preserve"> i 55/24)</w:t>
      </w:r>
      <w:r w:rsidR="00CF1846" w:rsidRPr="004520C0">
        <w:rPr>
          <w:b w:val="0"/>
        </w:rPr>
        <w:t>.</w:t>
      </w:r>
    </w:p>
    <w:p w14:paraId="00FB3CDC" w14:textId="77777777" w:rsidR="008A225F" w:rsidRPr="004520C0" w:rsidRDefault="008A225F" w:rsidP="00E5686D">
      <w:pPr>
        <w:shd w:val="clear" w:color="auto" w:fill="FFFFFF"/>
        <w:ind w:right="-286"/>
        <w:jc w:val="both"/>
        <w:rPr>
          <w:b w:val="0"/>
        </w:rPr>
      </w:pPr>
    </w:p>
    <w:p w14:paraId="415A7D18" w14:textId="77777777" w:rsidR="00247797" w:rsidRPr="004520C0" w:rsidRDefault="00CF1846" w:rsidP="00E5686D">
      <w:pPr>
        <w:shd w:val="clear" w:color="auto" w:fill="FFFFFF"/>
        <w:ind w:right="-286"/>
        <w:jc w:val="both"/>
        <w:rPr>
          <w:b w:val="0"/>
        </w:rPr>
      </w:pPr>
      <w:r w:rsidRPr="004520C0">
        <w:rPr>
          <w:b w:val="0"/>
        </w:rPr>
        <w:t xml:space="preserve">Iznimno, </w:t>
      </w:r>
      <w:r w:rsidR="00247797" w:rsidRPr="004520C0">
        <w:rPr>
          <w:b w:val="0"/>
        </w:rPr>
        <w:t>minimalna prodajna cijena mineralne sirovine može biti manja od tržišne vrijednosti mineralne sirovine uz prethodnu suglasnost Povjerenstva za utvrđivanje rezervi mineralnih sirovina osnovano sukla</w:t>
      </w:r>
      <w:r w:rsidRPr="004520C0">
        <w:rPr>
          <w:b w:val="0"/>
        </w:rPr>
        <w:t>dno odredbama članka 55. Zakona o rudarstvu.</w:t>
      </w:r>
    </w:p>
    <w:p w14:paraId="4FB65B6F" w14:textId="77777777" w:rsidR="008C43EE" w:rsidRPr="004520C0" w:rsidRDefault="008C43EE" w:rsidP="008C43EE">
      <w:pPr>
        <w:ind w:right="-648"/>
        <w:jc w:val="both"/>
        <w:rPr>
          <w:b w:val="0"/>
          <w:bCs/>
          <w:i/>
        </w:rPr>
      </w:pPr>
    </w:p>
    <w:p w14:paraId="477DCBE6" w14:textId="77777777" w:rsidR="004B0391" w:rsidRPr="004520C0" w:rsidRDefault="004B0391">
      <w:pPr>
        <w:jc w:val="both"/>
      </w:pPr>
    </w:p>
    <w:sectPr w:rsidR="004B0391" w:rsidRPr="004520C0" w:rsidSect="00100038"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7125" w14:textId="77777777" w:rsidR="00395C1A" w:rsidRDefault="00395C1A">
      <w:r>
        <w:separator/>
      </w:r>
    </w:p>
  </w:endnote>
  <w:endnote w:type="continuationSeparator" w:id="0">
    <w:p w14:paraId="570472B0" w14:textId="77777777" w:rsidR="00395C1A" w:rsidRDefault="00395C1A">
      <w:r>
        <w:continuationSeparator/>
      </w:r>
    </w:p>
  </w:endnote>
  <w:endnote w:type="continuationNotice" w:id="1">
    <w:p w14:paraId="0CB30222" w14:textId="77777777" w:rsidR="004D2689" w:rsidRDefault="004D2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C4AB" w14:textId="77777777" w:rsidR="00395C1A" w:rsidRDefault="00395C1A">
      <w:r>
        <w:separator/>
      </w:r>
    </w:p>
  </w:footnote>
  <w:footnote w:type="continuationSeparator" w:id="0">
    <w:p w14:paraId="0405EF8F" w14:textId="77777777" w:rsidR="00395C1A" w:rsidRDefault="00395C1A">
      <w:r>
        <w:continuationSeparator/>
      </w:r>
    </w:p>
  </w:footnote>
  <w:footnote w:type="continuationNotice" w:id="1">
    <w:p w14:paraId="5BF33A8D" w14:textId="77777777" w:rsidR="004D2689" w:rsidRDefault="004D26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B094" w14:textId="77777777" w:rsidR="00F15420" w:rsidRDefault="00F15420" w:rsidP="00DD2EFD">
    <w:pPr>
      <w:pStyle w:val="Header"/>
      <w:rPr>
        <w:rFonts w:ascii="Arial" w:hAnsi="Arial" w:cs="Arial"/>
        <w:b w:val="0"/>
        <w:color w:val="808080" w:themeColor="background1" w:themeShade="80"/>
        <w:sz w:val="18"/>
      </w:rPr>
    </w:pPr>
  </w:p>
  <w:p w14:paraId="726AE2D9" w14:textId="77777777" w:rsidR="00F15420" w:rsidRPr="00DD2EFD" w:rsidRDefault="00F15420" w:rsidP="00DD2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46363A47"/>
    <w:multiLevelType w:val="hybridMultilevel"/>
    <w:tmpl w:val="F6DA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60F47"/>
    <w:multiLevelType w:val="hybridMultilevel"/>
    <w:tmpl w:val="24CC2D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719F3F8D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68926915">
    <w:abstractNumId w:val="1"/>
  </w:num>
  <w:num w:numId="2" w16cid:durableId="821039431">
    <w:abstractNumId w:val="10"/>
  </w:num>
  <w:num w:numId="3" w16cid:durableId="98838611">
    <w:abstractNumId w:val="5"/>
  </w:num>
  <w:num w:numId="4" w16cid:durableId="2025011585">
    <w:abstractNumId w:val="2"/>
  </w:num>
  <w:num w:numId="5" w16cid:durableId="2139758222">
    <w:abstractNumId w:val="3"/>
  </w:num>
  <w:num w:numId="6" w16cid:durableId="153886550">
    <w:abstractNumId w:val="8"/>
  </w:num>
  <w:num w:numId="7" w16cid:durableId="1902058658">
    <w:abstractNumId w:val="0"/>
  </w:num>
  <w:num w:numId="8" w16cid:durableId="548497403">
    <w:abstractNumId w:val="4"/>
  </w:num>
  <w:num w:numId="9" w16cid:durableId="1965503384">
    <w:abstractNumId w:val="12"/>
  </w:num>
  <w:num w:numId="10" w16cid:durableId="186215917">
    <w:abstractNumId w:val="9"/>
  </w:num>
  <w:num w:numId="11" w16cid:durableId="527334635">
    <w:abstractNumId w:val="11"/>
  </w:num>
  <w:num w:numId="12" w16cid:durableId="1774394548">
    <w:abstractNumId w:val="6"/>
  </w:num>
  <w:num w:numId="13" w16cid:durableId="1763067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420"/>
    <w:rsid w:val="00065BC2"/>
    <w:rsid w:val="00114083"/>
    <w:rsid w:val="001376EA"/>
    <w:rsid w:val="00160BF0"/>
    <w:rsid w:val="00171045"/>
    <w:rsid w:val="00171AA1"/>
    <w:rsid w:val="00247797"/>
    <w:rsid w:val="0025479D"/>
    <w:rsid w:val="00356D0D"/>
    <w:rsid w:val="00395C1A"/>
    <w:rsid w:val="003E47BD"/>
    <w:rsid w:val="0043042D"/>
    <w:rsid w:val="00437D2D"/>
    <w:rsid w:val="004520C0"/>
    <w:rsid w:val="00475E5F"/>
    <w:rsid w:val="004A4CBB"/>
    <w:rsid w:val="004B0391"/>
    <w:rsid w:val="004D2689"/>
    <w:rsid w:val="004D2BAD"/>
    <w:rsid w:val="00520439"/>
    <w:rsid w:val="005343CD"/>
    <w:rsid w:val="00576D45"/>
    <w:rsid w:val="005E3B46"/>
    <w:rsid w:val="006161DA"/>
    <w:rsid w:val="0061751F"/>
    <w:rsid w:val="00655E2D"/>
    <w:rsid w:val="0066219E"/>
    <w:rsid w:val="006D78DE"/>
    <w:rsid w:val="007337F8"/>
    <w:rsid w:val="00813786"/>
    <w:rsid w:val="0085053B"/>
    <w:rsid w:val="00883DF9"/>
    <w:rsid w:val="008A225F"/>
    <w:rsid w:val="008C43EE"/>
    <w:rsid w:val="009024F5"/>
    <w:rsid w:val="00903E26"/>
    <w:rsid w:val="00904A71"/>
    <w:rsid w:val="009161AD"/>
    <w:rsid w:val="009509FE"/>
    <w:rsid w:val="009904F6"/>
    <w:rsid w:val="009C3BE7"/>
    <w:rsid w:val="00A53394"/>
    <w:rsid w:val="00AA073D"/>
    <w:rsid w:val="00AC1558"/>
    <w:rsid w:val="00B4035F"/>
    <w:rsid w:val="00B60049"/>
    <w:rsid w:val="00BF1142"/>
    <w:rsid w:val="00C33CFF"/>
    <w:rsid w:val="00C85C91"/>
    <w:rsid w:val="00CF1846"/>
    <w:rsid w:val="00D36A90"/>
    <w:rsid w:val="00D40A29"/>
    <w:rsid w:val="00D943A2"/>
    <w:rsid w:val="00E15B0C"/>
    <w:rsid w:val="00E5686D"/>
    <w:rsid w:val="00EA18C5"/>
    <w:rsid w:val="00F152BC"/>
    <w:rsid w:val="00F15420"/>
    <w:rsid w:val="0DC81DE4"/>
    <w:rsid w:val="4D4E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531EC"/>
  <w15:chartTrackingRefBased/>
  <w15:docId w15:val="{284E84A9-B0D2-491C-AD4C-0B59FA26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20"/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15420"/>
    <w:rPr>
      <w:sz w:val="24"/>
    </w:rPr>
  </w:style>
  <w:style w:type="paragraph" w:styleId="ListParagraph">
    <w:name w:val="List Paragraph"/>
    <w:basedOn w:val="Normal"/>
    <w:uiPriority w:val="34"/>
    <w:qFormat/>
    <w:rsid w:val="00F15420"/>
    <w:pPr>
      <w:ind w:left="720"/>
      <w:contextualSpacing/>
    </w:pPr>
  </w:style>
  <w:style w:type="table" w:styleId="TableGrid">
    <w:name w:val="Table Grid"/>
    <w:basedOn w:val="TableNormal"/>
    <w:uiPriority w:val="39"/>
    <w:rsid w:val="00F15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-text">
    <w:name w:val="preformatted-text"/>
    <w:basedOn w:val="DefaultParagraphFont"/>
    <w:rsid w:val="00247797"/>
  </w:style>
  <w:style w:type="character" w:styleId="Hyperlink">
    <w:name w:val="Hyperlink"/>
    <w:basedOn w:val="DefaultParagraphFont"/>
    <w:uiPriority w:val="99"/>
    <w:semiHidden/>
    <w:unhideWhenUsed/>
    <w:rsid w:val="004520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7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rodne-novine.nn.hr/clanci/sluzbeni/2024_04_44_763.html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48ebc9-494c-4b92-8bad-139620a64180">
      <Terms xmlns="http://schemas.microsoft.com/office/infopath/2007/PartnerControls"/>
    </lcf76f155ced4ddcb4097134ff3c332f>
    <TaxCatchAll xmlns="4b910ab5-6cae-4ebd-bce9-e9925f8526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DD7A25E138143A3D7BC9D0DC4F2D3" ma:contentTypeVersion="11" ma:contentTypeDescription="Create a new document." ma:contentTypeScope="" ma:versionID="50ee2ad1816f1d366fa0c33f62f43b06">
  <xsd:schema xmlns:xsd="http://www.w3.org/2001/XMLSchema" xmlns:xs="http://www.w3.org/2001/XMLSchema" xmlns:p="http://schemas.microsoft.com/office/2006/metadata/properties" xmlns:ns2="ba48ebc9-494c-4b92-8bad-139620a64180" xmlns:ns3="4b910ab5-6cae-4ebd-bce9-e9925f8526bb" targetNamespace="http://schemas.microsoft.com/office/2006/metadata/properties" ma:root="true" ma:fieldsID="86579ecc0a607bd1127ffbfa9de03ca7" ns2:_="" ns3:_="">
    <xsd:import namespace="ba48ebc9-494c-4b92-8bad-139620a64180"/>
    <xsd:import namespace="4b910ab5-6cae-4ebd-bce9-e9925f852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ebc9-494c-4b92-8bad-139620a64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da8b1e-e2d4-4979-b7ae-831ef06d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10ab5-6cae-4ebd-bce9-e9925f8526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5721c3-daa7-4708-9b8f-0efface6eb6a}" ma:internalName="TaxCatchAll" ma:showField="CatchAllData" ma:web="4b910ab5-6cae-4ebd-bce9-e9925f852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D90B7-1D84-4C75-A0B1-8E2F0C5FAE1B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b910ab5-6cae-4ebd-bce9-e9925f8526bb"/>
    <ds:schemaRef ds:uri="ba48ebc9-494c-4b92-8bad-139620a64180"/>
  </ds:schemaRefs>
</ds:datastoreItem>
</file>

<file path=customXml/itemProps2.xml><?xml version="1.0" encoding="utf-8"?>
<ds:datastoreItem xmlns:ds="http://schemas.openxmlformats.org/officeDocument/2006/customXml" ds:itemID="{C8D144C2-9FB4-4E81-802A-52CB945D9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8ebc9-494c-4b92-8bad-139620a64180"/>
    <ds:schemaRef ds:uri="4b910ab5-6cae-4ebd-bce9-e9925f852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CA04B-3BF8-420D-9D8F-491D98F886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2412</Characters>
  <Application>Microsoft Office Word</Application>
  <DocSecurity>0</DocSecurity>
  <Lines>20</Lines>
  <Paragraphs>5</Paragraphs>
  <ScaleCrop>false</ScaleCrop>
  <Company>Istarska Zupanija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Rovena Runko Brenčić</dc:creator>
  <cp:keywords/>
  <dc:description/>
  <cp:lastModifiedBy>Bernarda Rožman</cp:lastModifiedBy>
  <cp:revision>4</cp:revision>
  <dcterms:created xsi:type="dcterms:W3CDTF">2025-01-02T09:27:00Z</dcterms:created>
  <dcterms:modified xsi:type="dcterms:W3CDTF">2025-01-02T11:31:00Z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0x010100A74DD7A25E138143A3D7BC9D0DC4F2D3</vt:lpwstr>
  </property>
  <property fmtid="{D5CDD505-2E9C-101B-9397-08002B2CF9AE}" pid="3" name="MediaServiceImageTags">
    <vt:lpwstr/>
  </property>
</Properties>
</file>