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6D2" w:rsidRDefault="00A266D2" w:rsidP="00A26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D4C">
        <w:rPr>
          <w:rFonts w:ascii="Times New Roman" w:hAnsi="Times New Roman" w:cs="Times New Roman"/>
          <w:b/>
          <w:sz w:val="24"/>
          <w:szCs w:val="24"/>
        </w:rPr>
        <w:t>OBRAZLOŽENJE</w:t>
      </w:r>
    </w:p>
    <w:p w:rsidR="00A266D2" w:rsidRDefault="00A266D2" w:rsidP="00A26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6D2" w:rsidRPr="00177130" w:rsidRDefault="00A266D2" w:rsidP="00A266D2">
      <w:pPr>
        <w:spacing w:after="0" w:line="240" w:lineRule="auto"/>
        <w:jc w:val="both"/>
        <w:rPr>
          <w:rFonts w:ascii="Minion Pro" w:eastAsia="Adobe Song Std L" w:hAnsi="Minion Pro"/>
          <w:sz w:val="20"/>
          <w:szCs w:val="20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Člankom 13. stavkom 6. Zakona o zaštiti od požara (Narodne novine 92/10 i 114/22) propisano je da jedinice lokalne i područne (regionalne) samouprave n</w:t>
      </w:r>
      <w:r w:rsidRPr="00610D4C">
        <w:rPr>
          <w:rFonts w:ascii="Times New Roman" w:eastAsia="Adobe Song Std L" w:hAnsi="Times New Roman" w:cs="Times New Roman"/>
          <w:sz w:val="24"/>
          <w:szCs w:val="24"/>
        </w:rPr>
        <w:t xml:space="preserve">ajmanje jednom godišnje usklađuju planove </w:t>
      </w:r>
      <w:r>
        <w:rPr>
          <w:rFonts w:ascii="Times New Roman" w:eastAsia="Adobe Song Std L" w:hAnsi="Times New Roman" w:cs="Times New Roman"/>
          <w:sz w:val="24"/>
          <w:szCs w:val="24"/>
        </w:rPr>
        <w:t>zaštite od požara</w:t>
      </w:r>
      <w:r w:rsidRPr="00610D4C">
        <w:rPr>
          <w:rFonts w:ascii="Times New Roman" w:eastAsia="Adobe Song Std L" w:hAnsi="Times New Roman" w:cs="Times New Roman"/>
          <w:sz w:val="24"/>
          <w:szCs w:val="24"/>
        </w:rPr>
        <w:t xml:space="preserve"> s novonastalim uvjetima.</w:t>
      </w:r>
    </w:p>
    <w:p w:rsidR="00A266D2" w:rsidRDefault="00A266D2" w:rsidP="00A266D2">
      <w:pPr>
        <w:spacing w:after="0"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Točkom E.17 Procjene ugroženosti od požara i tehnološke eksplozije za područje Grada Z</w:t>
      </w:r>
      <w:r w:rsidRPr="00610D4C">
        <w:rPr>
          <w:rFonts w:ascii="Times New Roman" w:hAnsi="Times New Roman" w:cs="Times New Roman"/>
          <w:sz w:val="24"/>
          <w:szCs w:val="24"/>
        </w:rPr>
        <w:t xml:space="preserve">agreba (Službeni glasnik Grada Zagreba 9/19) određeno je da </w:t>
      </w:r>
      <w:r w:rsidRPr="00610D4C">
        <w:rPr>
          <w:rFonts w:ascii="Times New Roman" w:eastAsia="Adobe Song Std L" w:hAnsi="Times New Roman" w:cs="Times New Roman"/>
          <w:sz w:val="24"/>
          <w:szCs w:val="24"/>
        </w:rPr>
        <w:t>Plan zaštite od požara Grada Zagreba donosi gradonačelnik Grada Zagreba.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A266D2" w:rsidRPr="00177130" w:rsidRDefault="00A266D2" w:rsidP="00A266D2">
      <w:pPr>
        <w:spacing w:after="0"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 xml:space="preserve">Člankom 60. stavkom 1. točkom 26. Statuta Grada Zagreba (Službeni glasnik Grada Zagreba </w:t>
      </w:r>
      <w:r w:rsidRPr="00610D4C">
        <w:rPr>
          <w:rFonts w:ascii="Times New Roman" w:eastAsia="Adobe Song Std L" w:hAnsi="Times New Roman" w:cs="Times New Roman"/>
          <w:sz w:val="24"/>
          <w:szCs w:val="24"/>
        </w:rPr>
        <w:t>23/16, 2/18, 23/18, 3/20, 3/21, 11/21 - pročišćeni tekst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i 16/22</w:t>
      </w:r>
      <w:r w:rsidRPr="00610D4C">
        <w:rPr>
          <w:rFonts w:ascii="Times New Roman" w:eastAsia="Adobe Song Std L" w:hAnsi="Times New Roman" w:cs="Times New Roman"/>
          <w:sz w:val="24"/>
          <w:szCs w:val="24"/>
        </w:rPr>
        <w:t>)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propisano je da g</w:t>
      </w:r>
      <w:r w:rsidRPr="00610D4C">
        <w:rPr>
          <w:rFonts w:ascii="Times New Roman" w:eastAsia="Adobe Song Std L" w:hAnsi="Times New Roman" w:cs="Times New Roman"/>
          <w:sz w:val="24"/>
          <w:szCs w:val="24"/>
        </w:rPr>
        <w:t>radonačelnik kao nositelj izvršnih poslova u okviru samoupravnog djelokruga Grada Zagreba</w:t>
      </w:r>
      <w:r>
        <w:rPr>
          <w:rFonts w:ascii="Times New Roman" w:eastAsia="Adobe Song Std L" w:hAnsi="Times New Roman" w:cs="Times New Roman"/>
          <w:sz w:val="24"/>
          <w:szCs w:val="24"/>
        </w:rPr>
        <w:t>, između ostalog,</w:t>
      </w:r>
      <w:r w:rsidRPr="00610D4C">
        <w:t xml:space="preserve"> </w:t>
      </w:r>
      <w:r w:rsidRPr="00610D4C">
        <w:rPr>
          <w:rFonts w:ascii="Times New Roman" w:eastAsia="Adobe Song Std L" w:hAnsi="Times New Roman" w:cs="Times New Roman"/>
          <w:sz w:val="24"/>
          <w:szCs w:val="24"/>
        </w:rPr>
        <w:t>obavlja i druge poslove utvrđene zakonom, statutom i drugim propisima.</w:t>
      </w:r>
    </w:p>
    <w:p w:rsidR="00A266D2" w:rsidRDefault="00A266D2" w:rsidP="00A26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Gradonačelnik Grada Zagreba donio je </w:t>
      </w:r>
      <w:r w:rsidRPr="00610D4C">
        <w:rPr>
          <w:rFonts w:ascii="Times New Roman" w:hAnsi="Times New Roman" w:cs="Times New Roman"/>
          <w:sz w:val="24"/>
          <w:szCs w:val="24"/>
        </w:rPr>
        <w:t>25. ožujka 2020</w:t>
      </w:r>
      <w:r>
        <w:rPr>
          <w:rFonts w:ascii="Times New Roman" w:hAnsi="Times New Roman" w:cs="Times New Roman"/>
          <w:sz w:val="24"/>
          <w:szCs w:val="24"/>
        </w:rPr>
        <w:t>. Plan zaštite od požara Grada Zagreba (Službeni glasnik Grada Zagreba</w:t>
      </w:r>
      <w:r w:rsidRPr="00610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7/20). Dana </w:t>
      </w:r>
      <w:r w:rsidRPr="00050740">
        <w:rPr>
          <w:rFonts w:ascii="Times New Roman" w:hAnsi="Times New Roman" w:cs="Times New Roman"/>
          <w:sz w:val="24"/>
          <w:szCs w:val="24"/>
        </w:rPr>
        <w:t>9. veljače 2022.</w:t>
      </w:r>
      <w:r>
        <w:rPr>
          <w:rFonts w:ascii="Times New Roman" w:hAnsi="Times New Roman" w:cs="Times New Roman"/>
          <w:sz w:val="24"/>
          <w:szCs w:val="24"/>
        </w:rPr>
        <w:t xml:space="preserve"> gradonačelnik Grada Zagreba donio je Izmjene i dopune Plana zaštite od požara Grada Zagreba (Službeni glasnik Grada Zagreba 6/22).</w:t>
      </w:r>
    </w:p>
    <w:p w:rsidR="00A266D2" w:rsidRDefault="00A266D2" w:rsidP="00A26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obzirom na odredbe Zakona o zaštiti od požara kojima se propisuje godišnja obveza usklađivanja planova zaštite od požara s novonastalim uvjetima, ovom izmjenom Plana zaštite od požara Grada Zagreba usklađeni su osnovni podaci o Gradu Zagrebu zbog Popisa stanovništva iz 2021., podaci o kadrovskoj popunjenost Javne vatrogasne postrojbe Grada Zagreba zbirno i po vatrogasnim postajama, stanju vatrogasnih vozila, broju vatrogasaca po dobrovoljnim vatrogasnim društvima u vatrogasnim zvanjima, podaci o pravnim osobama koje raspolažu opremom i mehanizacijom koja bi se mogla koristiti u većim požarima te količini, vrsti i godini proizvodnje strojeva i mehanizacije i podaci o pravnim osobama i njihovoj kategorizaciji razvrstavanja u I. i II. kategoriju ugroženosti od požara.</w:t>
      </w:r>
    </w:p>
    <w:p w:rsidR="00A266D2" w:rsidRDefault="00A266D2" w:rsidP="00A26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6D2" w:rsidRPr="00177130" w:rsidRDefault="00A266D2" w:rsidP="00A266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7130">
        <w:rPr>
          <w:rFonts w:ascii="Times New Roman" w:hAnsi="Times New Roman" w:cs="Times New Roman"/>
          <w:sz w:val="24"/>
          <w:szCs w:val="24"/>
        </w:rPr>
        <w:t>Slijedom navedenog, predlaže se</w:t>
      </w:r>
      <w:r w:rsidRPr="001771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gradonačelniku Grada Zagreba donošenje Izmjena Plana zaštite od požara Grada Zagreba u svrhu usklađivanja s novonastalim uvjetima, kao u predloženom tekstu.</w:t>
      </w:r>
    </w:p>
    <w:p w:rsidR="00A266D2" w:rsidRDefault="00A266D2" w:rsidP="00A266D2">
      <w:pPr>
        <w:spacing w:after="0" w:line="240" w:lineRule="auto"/>
      </w:pPr>
    </w:p>
    <w:p w:rsidR="004D0B89" w:rsidRDefault="004D0B89">
      <w:bookmarkStart w:id="0" w:name="_GoBack"/>
      <w:bookmarkEnd w:id="0"/>
    </w:p>
    <w:sectPr w:rsidR="004D0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obe Song Std L">
    <w:altName w:val="MS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D2"/>
    <w:rsid w:val="004D0B89"/>
    <w:rsid w:val="00A2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AAC7B-933A-4967-BE93-2A35EBA6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Ines Jakšić</cp:lastModifiedBy>
  <cp:revision>1</cp:revision>
  <dcterms:created xsi:type="dcterms:W3CDTF">2023-05-16T10:54:00Z</dcterms:created>
  <dcterms:modified xsi:type="dcterms:W3CDTF">2023-05-16T10:55:00Z</dcterms:modified>
</cp:coreProperties>
</file>