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Id="R62281DA9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>
  <w:body>
    <w:p>
      <w:pPr>
        <w:spacing w:lineRule="auto" w:line="240" w:after="0"/>
      </w:pPr>
    </w:p>
    <w:tbl>
      <w:tblPr>
        <w:tblW w:w="0" w:type="auto"/>
        <w:tblInd w:w="0" w:type="dxa"/>
        <w:tblBorders>
          <w:bottom w:val="none" w:sz="0" w:space="0" w:shadow="0" w:frame="0" w:color="000000"/>
          <w:insideH w:val="none" w:sz="0" w:space="0" w:shadow="0" w:frame="0" w:color="000000"/>
          <w:insideV w:val="none" w:sz="0" w:space="0" w:shadow="0" w:frame="0" w:color="000000"/>
          <w:left w:val="none" w:sz="0" w:space="0" w:shadow="0" w:frame="0" w:color="000000"/>
          <w:right w:val="none" w:sz="0" w:space="0" w:shadow="0" w:frame="0" w:color="000000"/>
          <w:top w:val="none" w:sz="0" w:space="0" w:shadow="0" w:fram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r>
        <w:tblPrEx>
          <w:tblW w:w="0" w:type="auto"/>
          <w:tblInd w:w="0" w:type="dxa"/>
          <w:tblBorders>
            <w:bottom w:val="none" w:sz="0" w:space="0" w:shadow="0" w:frame="0" w:color="000000"/>
            <w:insideH w:val="none" w:sz="0" w:space="0" w:shadow="0" w:frame="0" w:color="000000"/>
            <w:insideV w:val="none" w:sz="0" w:space="0" w:shadow="0" w:frame="0" w:color="000000"/>
            <w:left w:val="none" w:sz="0" w:space="0" w:shadow="0" w:frame="0" w:color="000000"/>
            <w:right w:val="none" w:sz="0" w:space="0" w:shadow="0" w:frame="0" w:color="000000"/>
            <w:top w:val="none" w:sz="0" w:space="0" w:shadow="0" w:fram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0"/>
          <w:gridBefore w:val="0"/>
          <w:trHeight w:hRule="exact" w:val="907"/>
        </w:trPr>
        <w:tc>
          <w:tcPr>
            <w:tcW w:w="9278" w:type="dxa"/>
          </w:tcPr>
          <w:p>
            <w:pPr>
              <w:jc w:val="center"/>
              <w:ind w:right="3415"/>
              <w:rPr>
                <w:sz w:val="22"/>
                <w:caps w:val="1"/>
              </w:rPr>
            </w:pPr>
            <w:r>
              <w:pict>
                <v:shape xmlns:v="urn:schemas-microsoft-com:vml" style="width:33.75pt;height:40.5pt">
                  <v:imagedata xmlns:o="urn:schemas-microsoft-com:office:office" xmlns:r="http://schemas.openxmlformats.org/officeDocument/2006/relationships" r:id="Relimage1" o:title=""/>
                </v:shape>
              </w:pict>
            </w:r>
          </w:p>
        </w:tc>
      </w:tr>
    </w:tbl>
    <w:p>
      <w:pPr>
        <w:jc w:val="center"/>
        <w:spacing w:lineRule="auto" w:line="240" w:after="0"/>
        <w:ind w:right="3415"/>
        <w:rPr>
          <w:rFonts w:ascii="Times New Roman" w:hAnsi="Times New Roman"/>
          <w:caps w:val="1"/>
        </w:rPr>
      </w:pPr>
      <w:r>
        <w:rPr>
          <w:rFonts w:ascii="Times New Roman" w:hAnsi="Times New Roman"/>
          <w:caps w:val="1"/>
        </w:rPr>
        <w:t>Republika Hrvatska</w:t>
      </w:r>
    </w:p>
    <w:p>
      <w:pPr>
        <w:jc w:val="center"/>
        <w:spacing w:lineRule="auto" w:line="240" w:after="0"/>
        <w:ind w:right="3415"/>
        <w:rPr>
          <w:rFonts w:ascii="Times New Roman" w:hAnsi="Times New Roman"/>
        </w:rPr>
      </w:pPr>
      <w:r>
        <w:rPr>
          <w:rFonts w:ascii="Times New Roman" w:hAnsi="Times New Roman"/>
          <w:caps w:val="1"/>
        </w:rPr>
        <w:t>Grad Zagreb</w:t>
      </w:r>
    </w:p>
    <w:p>
      <w:pPr>
        <w:jc w:val="center"/>
        <w:spacing w:lineRule="auto" w:line="240" w:after="0"/>
        <w:ind w:right="3415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GRADSKI URED ZA PROSTORNO UREĐENJE, IZGRADNJU GRADA, GRADITELJSTVO, KOMUNALNE POSLOVE I PROMET</w:t>
      </w:r>
    </w:p>
    <w:p>
      <w:pPr>
        <w:jc w:val="center"/>
        <w:spacing w:lineRule="auto" w:line="240" w:after="0"/>
        <w:ind w:right="341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Odjel za graditeljstvo </w:t>
      </w:r>
    </w:p>
    <w:p>
      <w:pPr>
        <w:jc w:val="center"/>
        <w:spacing w:lineRule="auto" w:line="240" w:after="0"/>
        <w:ind w:right="341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Središnji odsjek za graditeljstvo </w:t>
      </w:r>
    </w:p>
    <w:p>
      <w:pPr>
        <w:jc w:val="center"/>
        <w:spacing w:lineRule="auto" w:line="240" w:after="0"/>
        <w:ind w:right="3415"/>
        <w:rPr>
          <w:rFonts w:ascii="Times New Roman" w:hAnsi="Times New Roman"/>
        </w:rPr>
      </w:pPr>
      <w:r>
        <w:rPr>
          <w:rFonts w:ascii="Times New Roman" w:hAnsi="Times New Roman"/>
        </w:rPr>
        <w:t>Trg Stjepana Radića 1, Zagreb</w:t>
      </w:r>
    </w:p>
    <w:p>
      <w:pPr>
        <w:spacing w:lineRule="auto" w:line="240" w:after="0"/>
        <w:ind w:right="5386"/>
        <w:rPr>
          <w:rFonts w:ascii="Times New Roman" w:hAnsi="Times New Roman"/>
        </w:rPr>
      </w:pPr>
    </w:p>
    <w:p>
      <w:pPr>
        <w:spacing w:lineRule="auto" w:line="240" w:after="0"/>
        <w:ind w:right="5386"/>
        <w:rPr>
          <w:rFonts w:ascii="Times New Roman" w:hAnsi="Times New Roman"/>
        </w:rPr>
      </w:pPr>
      <w:r>
        <w:rPr>
          <w:rFonts w:ascii="Times New Roman" w:hAnsi="Times New Roman"/>
        </w:rPr>
        <w:t>Klasa: UP/I 361-03/2015-001/794</w:t>
      </w:r>
    </w:p>
    <w:p>
      <w:pPr>
        <w:spacing w:lineRule="auto" w:line="240" w:after="0"/>
        <w:ind w:right="5386"/>
        <w:rPr>
          <w:rFonts w:ascii="Times New Roman" w:hAnsi="Times New Roman"/>
        </w:rPr>
      </w:pPr>
      <w:r>
        <w:rPr>
          <w:rFonts w:ascii="Times New Roman" w:hAnsi="Times New Roman"/>
        </w:rPr>
        <w:t>Urbroj: 251-13-22-1/029-15-9</w:t>
      </w:r>
    </w:p>
    <w:p>
      <w:pPr>
        <w:spacing w:lineRule="auto" w:line="240" w:after="0"/>
        <w:ind w:right="5386"/>
        <w:rPr>
          <w:rFonts w:ascii="Times New Roman" w:hAnsi="Times New Roman"/>
        </w:rPr>
      </w:pPr>
      <w:r>
        <w:rPr>
          <w:rFonts w:ascii="Times New Roman" w:hAnsi="Times New Roman"/>
        </w:rPr>
        <w:t>Zagreb, 17.12.2015.</w:t>
      </w:r>
    </w:p>
    <w:p>
      <w:pPr>
        <w:jc w:val="both"/>
        <w:spacing w:lineRule="auto" w:line="240" w:after="0"/>
        <w:ind w:firstLine="720" w:left="0"/>
        <w:rPr>
          <w:rFonts w:ascii="Times New Roman" w:hAnsi="Times New Roman"/>
        </w:rPr>
      </w:pPr>
    </w:p>
    <w:p>
      <w:pPr>
        <w:jc w:val="both"/>
        <w:spacing w:lineRule="auto" w:line="240" w:after="0"/>
        <w:rPr>
          <w:rFonts w:ascii="Times New Roman" w:hAnsi="Times New Roman"/>
        </w:rPr>
      </w:pPr>
    </w:p>
    <w:p>
      <w:pPr>
        <w:jc w:val="both"/>
        <w:spacing w:lineRule="auto" w:line="240" w:after="0"/>
        <w:ind w:firstLine="708"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Gradski ured za prostorno uređenje, izgradnju Grada, graditeljstvo, komunalne poslove i promet, Odjel za graditeljstvo, Središnji odsjek za graditeljstvo, na temelju čl. 95. Zakona o općem upravnom postupku (Narodne novine, br.47/09), u postupku izdavanja građevinske dozvole za izgradnju zgrade za smještaj mladih i Caritasove službe, na k.č. br. 3767 k.o. Trešnjevka, u Zagrebu, Selska cesta 165, koji se vodi po zahtjevu Caritasa Zagrebačke nadbiskupije iz Zagreba, Vlaška 36, </w:t>
      </w:r>
    </w:p>
    <w:p>
      <w:pPr>
        <w:jc w:val="both"/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</w:t>
      </w:r>
    </w:p>
    <w:p>
      <w:pPr>
        <w:jc w:val="both"/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P O Z I V A</w:t>
      </w:r>
    </w:p>
    <w:p>
      <w:pPr>
        <w:jc w:val="both"/>
        <w:spacing w:lineRule="auto" w:line="240" w:after="0"/>
        <w:rPr>
          <w:rFonts w:ascii="Times New Roman" w:hAnsi="Times New Roman"/>
        </w:rPr>
      </w:pPr>
    </w:p>
    <w:p>
      <w:pPr>
        <w:jc w:val="both"/>
        <w:spacing w:lineRule="auto" w:line="240" w:after="0"/>
        <w:ind w:firstLine="708" w:left="0"/>
        <w:rPr>
          <w:rFonts w:ascii="Times New Roman" w:hAnsi="Times New Roman"/>
        </w:rPr>
      </w:pPr>
      <w:r>
        <w:rPr>
          <w:rFonts w:ascii="Times New Roman" w:hAnsi="Times New Roman"/>
        </w:rPr>
        <w:t>vlasnike i nositelje drugih stvarnih prava na nekretnini oznake k.č.br. 3767 k.o. Trešnjevka, za koju se izdaje građevinska dozvola za izgradnju zgrade za smještaj mladih i Caritasove službe, u Zagrebu, Selska cesta 165, te vlasnike i nositelje drugih stvarnih prava na nekretninama koje neposredno graniče s istom, a oznake kojih su k.č.br. 3769 i k.č. br. 3768 sve k.o. Trešnjevka, da</w:t>
      </w:r>
    </w:p>
    <w:p>
      <w:pPr>
        <w:jc w:val="both"/>
        <w:spacing w:lineRule="auto" w:line="240" w:after="0"/>
        <w:rPr>
          <w:rFonts w:ascii="Times New Roman" w:hAnsi="Times New Roman"/>
        </w:rPr>
      </w:pPr>
    </w:p>
    <w:p>
      <w:pPr>
        <w:jc w:val="both"/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 xml:space="preserve">dana  28.12.2015. u 10, 00 sati, u zgradi Gradske uprave Grada Zagreba, Trg Stjepana Radića 1, u sobi 120/I , izvrše uvid u spis radi izjašnjenja. </w:t>
      </w:r>
    </w:p>
    <w:p>
      <w:pPr>
        <w:jc w:val="both"/>
        <w:spacing w:lineRule="auto" w:line="240" w:after="0"/>
        <w:rPr>
          <w:rFonts w:ascii="Times New Roman" w:hAnsi="Times New Roman"/>
        </w:rPr>
      </w:pPr>
    </w:p>
    <w:p>
      <w:pPr>
        <w:jc w:val="both"/>
        <w:spacing w:lineRule="auto" w:line="240" w:after="0"/>
        <w:rPr>
          <w:rFonts w:ascii="Times New Roman" w:hAnsi="Times New Roman"/>
        </w:rPr>
      </w:pPr>
    </w:p>
    <w:p>
      <w:pPr>
        <w:jc w:val="both"/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</w:rPr>
        <w:t>Osoba koja se odazove ovom pozivu dužna je na uvid dostaviti dokaz da je stranka u postupku (ispravu iz koje je razvidno da je vlasnik ili nositelj drugog stvarnog prava na nekretnini radi koje se poziva).</w:t>
      </w:r>
    </w:p>
    <w:p>
      <w:pPr>
        <w:jc w:val="both"/>
        <w:spacing w:lineRule="auto" w:line="240" w:after="0"/>
        <w:rPr>
          <w:rFonts w:ascii="Times New Roman" w:hAnsi="Times New Roman"/>
        </w:rPr>
      </w:pPr>
    </w:p>
    <w:p>
      <w:pPr>
        <w:jc w:val="both"/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Pozvani se mogu odazvati osobno ili putem opunomoćenika koji na uvid treba dostaviti i punomoć za zastupanje. </w:t>
      </w:r>
    </w:p>
    <w:p>
      <w:pPr>
        <w:jc w:val="both"/>
        <w:spacing w:lineRule="auto" w:line="240" w:after="0"/>
        <w:rPr>
          <w:rFonts w:ascii="Times New Roman" w:hAnsi="Times New Roman"/>
        </w:rPr>
      </w:pPr>
    </w:p>
    <w:p>
      <w:pPr>
        <w:jc w:val="both"/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Neodazivanje ovom pozivu ne sprečava izdavanje građevinske dozvole. </w:t>
      </w:r>
    </w:p>
    <w:p>
      <w:pPr>
        <w:jc w:val="both"/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</w:r>
    </w:p>
    <w:p>
      <w:pPr>
        <w:jc w:val="both"/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</w:t>
      </w:r>
    </w:p>
    <w:p>
      <w:pPr>
        <w:jc w:val="both"/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</w:t>
        <w:tab/>
        <w:t xml:space="preserve">     Upravni savjetnik </w:t>
      </w:r>
    </w:p>
    <w:p>
      <w:pPr>
        <w:jc w:val="both"/>
        <w:spacing w:lineRule="auto" w:line="240" w:after="0"/>
        <w:rPr>
          <w:rFonts w:ascii="Times New Roman" w:hAnsi="Times New Roman"/>
        </w:rPr>
      </w:pPr>
    </w:p>
    <w:p>
      <w:pPr>
        <w:jc w:val="both"/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Zrinka Čudina, dipl.ing.arh.</w:t>
      </w:r>
    </w:p>
    <w:p>
      <w:pPr>
        <w:jc w:val="both"/>
        <w:spacing w:lineRule="auto" w:line="240" w:after="0"/>
        <w:rPr>
          <w:rFonts w:ascii="Times New Roman" w:hAnsi="Times New Roman"/>
        </w:rPr>
      </w:pPr>
    </w:p>
    <w:p>
      <w:pPr>
        <w:jc w:val="both"/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</w:rPr>
        <w:t>Dostaviti:</w:t>
      </w:r>
    </w:p>
    <w:p>
      <w:pPr>
        <w:jc w:val="both"/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</w:rPr>
        <w:t>1.Oglasna ploča 8 dana, ovdje</w:t>
      </w:r>
    </w:p>
    <w:p>
      <w:pPr>
        <w:jc w:val="both"/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</w:rPr>
        <w:t>2. Na građevnoj čestici</w:t>
      </w:r>
    </w:p>
    <w:p>
      <w:pPr>
        <w:jc w:val="both"/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</w:rPr>
        <w:t>3.Mrežne stranice grada Zagreba, ovdje</w:t>
      </w:r>
    </w:p>
    <w:p>
      <w:pPr>
        <w:jc w:val="both"/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</w:rPr>
        <w:t>4.Spis predmeta, ovdje</w:t>
      </w:r>
    </w:p>
    <w:p>
      <w:pPr>
        <w:jc w:val="both"/>
        <w:spacing w:lineRule="auto" w:line="240" w:after="0"/>
        <w:rPr>
          <w:rFonts w:ascii="Times New Roman" w:hAnsi="Times New Roman"/>
        </w:rPr>
      </w:pPr>
    </w:p>
    <w:p>
      <w:pPr>
        <w:jc w:val="both"/>
        <w:spacing w:lineRule="auto" w:line="240" w:after="0"/>
        <w:rPr>
          <w:rFonts w:ascii="Times New Roman" w:hAnsi="Times New Roman"/>
        </w:rPr>
      </w:pPr>
    </w:p>
    <w:p>
      <w:pPr>
        <w:jc w:val="both"/>
        <w:spacing w:lineRule="auto" w:line="240"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sectPr>
      <w:type w:val="nextPage"/>
      <w:pgSz w:w="11906" w:h="16838"/>
      <w:pgMar w:left="1418" w:right="1418" w:top="567" w:bottom="1418" w:header="709" w:footer="709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autoHyphenation w:val="0"/>
  <w:defaultTabStop w:val="708"/>
  <w:evenAndOddHeaders w:val="0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2"/>
        <w:b w:val="0"/>
        <w:i w:val="0"/>
        <w:caps w:val="0"/>
        <w:color w:val="000000"/>
        <w:highlight w:val="none"/>
        <w:vanish w:val="0"/>
        <w:u w:val="none"/>
        <w:strike w:val="0"/>
        <w:vertAlign w:val="baseline"/>
      </w:rPr>
    </w:rPrDefault>
    <w:pPrDefault>
      <w:pPr>
        <w:jc w:val="left"/>
        <w:spacing w:lineRule="auto" w:line="276" w:before="0" w:after="200"/>
        <w:ind w:left="0" w:right="0"/>
        <w:suppressAutoHyphens w:val="0"/>
        <w:suppressLineNumbers w:val="0"/>
      </w:pPr>
    </w:pPrDefault>
  </w:docDefaults>
  <w:style w:type="paragraph" w:styleId="P0" w:default="1">
    <w:name w:val="Normal"/>
    <w:pPr/>
    <w:rPr/>
  </w:style>
  <w:style w:type="paragraph" w:styleId="P1">
    <w:name w:val="Balloon Text"/>
    <w:basedOn w:val="P0"/>
    <w:link w:val="C3"/>
    <w:semiHidden w:val="1"/>
    <w:pPr>
      <w:spacing w:lineRule="auto" w:line="240" w:after="0"/>
    </w:pPr>
    <w:rPr>
      <w:rFonts w:ascii="Tahoma" w:hAnsi="Tahoma"/>
      <w:sz w:val="16"/>
    </w:rPr>
  </w:style>
  <w:style w:type="character" w:styleId="C0" w:default="1">
    <w:name w:val="Default Paragraph Font"/>
    <w:semiHidden w:val="1"/>
    <w:rPr/>
  </w:style>
  <w:style w:type="character" w:styleId="C1">
    <w:name w:val="Line Number"/>
    <w:basedOn w:val="C0"/>
    <w:semiHidden w:val="1"/>
    <w:rPr/>
  </w:style>
  <w:style w:type="character" w:styleId="C2">
    <w:name w:val="Hyperlink"/>
    <w:rPr>
      <w:color w:val="0000FF"/>
      <w:u w:val="single"/>
    </w:rPr>
  </w:style>
  <w:style w:type="character" w:styleId="C3">
    <w:name w:val="Balloon Text Char"/>
    <w:basedOn w:val="C0"/>
    <w:link w:val="P1"/>
    <w:semiHidden w:val="1"/>
    <w:rPr>
      <w:rFonts w:ascii="Tahoma" w:hAnsi="Tahoma"/>
      <w:sz w:val="16"/>
    </w:rPr>
  </w:style>
  <w:style w:type="table" w:styleId="T0" w:default="1">
    <w:name w:val="Normal Table"/>
    <w:semiHidden w:val="1"/>
    <w:tblPr/>
  </w:style>
  <w:style w:type="table" w:styleId="T1">
    <w:name w:val="Table Simple 1"/>
    <w:basedOn w:val="T0"/>
    <w:tblPr/>
  </w:style>
  <w:style w:type="table" w:styleId="T2">
    <w:name w:val="Table Grid"/>
    <w:basedOn w:val="T0"/>
    <w:pPr>
      <w:spacing w:lineRule="auto" w:line="240" w:after="0"/>
    </w:pPr>
    <w:rPr>
      <w:rFonts w:ascii="Times New Roman" w:hAnsi="Times New Roman"/>
      <w:sz w:val="20"/>
    </w:rPr>
    <w:tbl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