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33628B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2774A0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33628B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33628B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33628B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33628B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33628B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33628B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33628B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33628B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Default="0033628B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33628B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/16-001/1018</w:t>
      </w:r>
    </w:p>
    <w:p w:rsidR="00A86047" w:rsidRPr="008E5C9D" w:rsidRDefault="0033628B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251-13-22-1/050-16-6</w:t>
      </w:r>
    </w:p>
    <w:p w:rsidR="00A86047" w:rsidRPr="008E5C9D" w:rsidRDefault="0033628B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7.10.2016.</w:t>
      </w:r>
    </w:p>
    <w:p w:rsidR="00884869" w:rsidRPr="009D08A1" w:rsidRDefault="0033628B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04261F" w:rsidRPr="0004261F" w:rsidRDefault="0033628B" w:rsidP="00042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Gradski ured za prostorno uređenje, izgradnju Grada, graditeljstvo, komunalne poslove i promet, Odjel za graditeljstvo, Središnji odsjek za graditeljstvo, temeljem odredbe članka 99. i 116. st. 1. Zakona o gr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>adnji (Nar.nov.br.153/13) u predmetu izdavanja građevinske dozvole, po zahtjevu trgovačkog društva SG Kristali1978 d. o. o. iz Zagreba, Ilica 109.,</w:t>
      </w: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04261F" w:rsidRPr="0004261F" w:rsidRDefault="0033628B" w:rsidP="0004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b/>
          <w:color w:val="000000"/>
          <w:szCs w:val="20"/>
        </w:rPr>
        <w:t>P O Z I V A</w:t>
      </w: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04261F" w:rsidRPr="0004261F" w:rsidRDefault="0033628B" w:rsidP="00042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 xml:space="preserve">investitora, vlasnike nekretnine za koju se izdaje građevinska dozvola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za II fazu izgradnje poslovno – stambenog kompleksa 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>i nositelje drugih stvarnih prava na predmetnoj nekretnini (novoformirana k. č. br. 3362/1 k. o. Črnomerec koja je nastala od k. č. br. 3362/1, 3353  i dijela 3359 k. o. Črnomerec) te vlasnike i nositelje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 xml:space="preserve"> drugih stvarnih prava na nekretninama koje neposredno graniče s nekretninom za koju se izdaje građevinska dozvola (k. č. br. 3351, 3354, 3355, 3356, 3357, 3359/1, 3360, 3361, 3364/1, 3363 i 3979 sve k. o. Črnomerec) da izvrše uvid u spis predmeta, radi iz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 xml:space="preserve">jašnjenja, dana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20. 10. 2016. 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>u  9.30 sati., u Središnjem odsjeku za graditeljstvo, Trg Stjepana Radića 1. soba 1</w:t>
      </w:r>
      <w:r>
        <w:rPr>
          <w:rFonts w:ascii="Times New Roman" w:eastAsia="Times New Roman" w:hAnsi="Times New Roman" w:cs="Times New Roman"/>
          <w:color w:val="000000"/>
          <w:szCs w:val="20"/>
        </w:rPr>
        <w:t>30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 xml:space="preserve">., I kat. </w:t>
      </w:r>
    </w:p>
    <w:p w:rsidR="0004261F" w:rsidRPr="0004261F" w:rsidRDefault="0033628B" w:rsidP="00042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 xml:space="preserve">Uvidu u spis predmeta mogu pristupiti osobe koje dokažu da su stranke u postupku osobno ili putem opunomoćenika, </w:t>
      </w:r>
      <w:r w:rsidRPr="0004261F">
        <w:rPr>
          <w:rFonts w:ascii="Times New Roman" w:eastAsia="Times New Roman" w:hAnsi="Times New Roman" w:cs="Times New Roman"/>
          <w:color w:val="000000"/>
          <w:szCs w:val="20"/>
          <w:u w:val="single"/>
        </w:rPr>
        <w:t>uz predočenje isp</w:t>
      </w:r>
      <w:r w:rsidRPr="0004261F">
        <w:rPr>
          <w:rFonts w:ascii="Times New Roman" w:eastAsia="Times New Roman" w:hAnsi="Times New Roman" w:cs="Times New Roman"/>
          <w:color w:val="000000"/>
          <w:szCs w:val="20"/>
          <w:u w:val="single"/>
        </w:rPr>
        <w:t>rave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 xml:space="preserve"> temeljem koje su stekli pravo vlasništva ili kakvo drugo stvarno pravo. </w:t>
      </w:r>
    </w:p>
    <w:p w:rsidR="0004261F" w:rsidRPr="0004261F" w:rsidRDefault="0033628B" w:rsidP="00042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Građevinska dozvola može se izdati iako se stranka ne odazove pozivu .</w:t>
      </w: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04261F" w:rsidRPr="0004261F" w:rsidRDefault="0033628B" w:rsidP="0004261F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Viši upravni savjetnik</w:t>
      </w:r>
    </w:p>
    <w:p w:rsidR="0004261F" w:rsidRPr="0004261F" w:rsidRDefault="0033628B" w:rsidP="0004261F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:rsidR="0004261F" w:rsidRPr="0004261F" w:rsidRDefault="0033628B" w:rsidP="0004261F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Gordan Ciglar, dipl. ing. arh.</w:t>
      </w:r>
    </w:p>
    <w:p w:rsidR="0004261F" w:rsidRPr="0004261F" w:rsidRDefault="0033628B" w:rsidP="0004261F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Dostaviti:</w:t>
      </w: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1.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ab/>
        <w:t>Oglasna ploča (8 dana)</w:t>
      </w: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2.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Na 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>građevini</w:t>
      </w: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3.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ab/>
        <w:t>na web stranici Grada Zagreba</w:t>
      </w: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4261F">
        <w:rPr>
          <w:rFonts w:ascii="Times New Roman" w:eastAsia="Times New Roman" w:hAnsi="Times New Roman" w:cs="Times New Roman"/>
          <w:color w:val="000000"/>
          <w:szCs w:val="20"/>
        </w:rPr>
        <w:t>4.</w:t>
      </w:r>
      <w:r w:rsidRPr="0004261F">
        <w:rPr>
          <w:rFonts w:ascii="Times New Roman" w:eastAsia="Times New Roman" w:hAnsi="Times New Roman" w:cs="Times New Roman"/>
          <w:color w:val="000000"/>
          <w:szCs w:val="20"/>
        </w:rPr>
        <w:tab/>
        <w:t>Pismohrana</w:t>
      </w:r>
    </w:p>
    <w:p w:rsidR="0004261F" w:rsidRPr="0004261F" w:rsidRDefault="0033628B" w:rsidP="00042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84869" w:rsidRDefault="0033628B" w:rsidP="00884869">
      <w:pPr>
        <w:spacing w:after="0"/>
        <w:jc w:val="both"/>
        <w:rPr>
          <w:rFonts w:ascii="Times New Roman" w:hAnsi="Times New Roman"/>
        </w:rPr>
      </w:pPr>
    </w:p>
    <w:sectPr w:rsidR="00884869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628B">
      <w:pPr>
        <w:spacing w:after="0" w:line="240" w:lineRule="auto"/>
      </w:pPr>
      <w:r>
        <w:separator/>
      </w:r>
    </w:p>
  </w:endnote>
  <w:endnote w:type="continuationSeparator" w:id="0">
    <w:p w:rsidR="00000000" w:rsidRDefault="0033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B0" w:rsidRDefault="0033628B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628B">
      <w:pPr>
        <w:spacing w:after="0" w:line="240" w:lineRule="auto"/>
      </w:pPr>
      <w:r>
        <w:separator/>
      </w:r>
    </w:p>
  </w:footnote>
  <w:footnote w:type="continuationSeparator" w:id="0">
    <w:p w:rsidR="00000000" w:rsidRDefault="0033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B0" w:rsidRDefault="0033628B">
    <w:pPr>
      <w:jc w:val="right"/>
    </w:pPr>
    <w:r>
      <w:t>UP/I-361-03/16-001/1018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D2441D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6ACE3D6" w:tentative="1">
      <w:start w:val="1"/>
      <w:numFmt w:val="lowerLetter"/>
      <w:lvlText w:val="%2."/>
      <w:lvlJc w:val="left"/>
      <w:pPr>
        <w:ind w:left="1440" w:hanging="360"/>
      </w:pPr>
    </w:lvl>
    <w:lvl w:ilvl="2" w:tplc="49FCDBAA" w:tentative="1">
      <w:start w:val="1"/>
      <w:numFmt w:val="lowerRoman"/>
      <w:lvlText w:val="%3."/>
      <w:lvlJc w:val="right"/>
      <w:pPr>
        <w:ind w:left="2160" w:hanging="180"/>
      </w:pPr>
    </w:lvl>
    <w:lvl w:ilvl="3" w:tplc="B5502D8A" w:tentative="1">
      <w:start w:val="1"/>
      <w:numFmt w:val="decimal"/>
      <w:lvlText w:val="%4."/>
      <w:lvlJc w:val="left"/>
      <w:pPr>
        <w:ind w:left="2880" w:hanging="360"/>
      </w:pPr>
    </w:lvl>
    <w:lvl w:ilvl="4" w:tplc="82CA1C2C" w:tentative="1">
      <w:start w:val="1"/>
      <w:numFmt w:val="lowerLetter"/>
      <w:lvlText w:val="%5."/>
      <w:lvlJc w:val="left"/>
      <w:pPr>
        <w:ind w:left="3600" w:hanging="360"/>
      </w:pPr>
    </w:lvl>
    <w:lvl w:ilvl="5" w:tplc="1820C96C" w:tentative="1">
      <w:start w:val="1"/>
      <w:numFmt w:val="lowerRoman"/>
      <w:lvlText w:val="%6."/>
      <w:lvlJc w:val="right"/>
      <w:pPr>
        <w:ind w:left="4320" w:hanging="180"/>
      </w:pPr>
    </w:lvl>
    <w:lvl w:ilvl="6" w:tplc="C510A39C" w:tentative="1">
      <w:start w:val="1"/>
      <w:numFmt w:val="decimal"/>
      <w:lvlText w:val="%7."/>
      <w:lvlJc w:val="left"/>
      <w:pPr>
        <w:ind w:left="5040" w:hanging="360"/>
      </w:pPr>
    </w:lvl>
    <w:lvl w:ilvl="7" w:tplc="20F015CC" w:tentative="1">
      <w:start w:val="1"/>
      <w:numFmt w:val="lowerLetter"/>
      <w:lvlText w:val="%8."/>
      <w:lvlJc w:val="left"/>
      <w:pPr>
        <w:ind w:left="5760" w:hanging="360"/>
      </w:pPr>
    </w:lvl>
    <w:lvl w:ilvl="8" w:tplc="9A0A1E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A0"/>
    <w:rsid w:val="002774A0"/>
    <w:rsid w:val="0033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2016-10-07T10:09:00Z</dcterms:created>
  <dcterms:modified xsi:type="dcterms:W3CDTF">2016-10-07T10:09:00Z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2013320</vt:lpwstr>
  </property>
  <property fmtid="{D5CDD505-2E9C-101B-9397-08002B2CF9AE}" pid="3" name="DOKUMENT_UR_BROJ">
    <vt:lpwstr>251-13-22-1/050-16-6</vt:lpwstr>
  </property>
  <property fmtid="{D5CDD505-2E9C-101B-9397-08002B2CF9AE}" pid="4" name="DOZVOLA_ID">
    <vt:lpwstr>2000185</vt:lpwstr>
  </property>
  <property fmtid="{D5CDD505-2E9C-101B-9397-08002B2CF9AE}" pid="5" name="INTERNI_BROJ">
    <vt:lpwstr>87466EE04F7E3A4E3E65D7CC6F9F160F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