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Pr="00791A5C" w:rsidRDefault="009D43FC" w:rsidP="00730B65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E000BB" w:rsidRPr="00791A5C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791A5C" w:rsidRDefault="00B37C97" w:rsidP="00730B65">
            <w:pPr>
              <w:ind w:right="3542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91A5C">
              <w:rPr>
                <w:rFonts w:ascii="Arial" w:hAnsi="Arial" w:cs="Arial"/>
                <w:caps/>
                <w:noProof/>
                <w:sz w:val="24"/>
                <w:szCs w:val="24"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791A5C" w:rsidRDefault="00B37C97" w:rsidP="00730B65">
      <w:pPr>
        <w:spacing w:after="0"/>
        <w:ind w:right="3413"/>
        <w:jc w:val="center"/>
        <w:rPr>
          <w:rFonts w:ascii="Arial" w:hAnsi="Arial" w:cs="Arial"/>
          <w:caps/>
          <w:sz w:val="24"/>
          <w:szCs w:val="24"/>
        </w:rPr>
      </w:pPr>
      <w:r w:rsidRPr="00791A5C">
        <w:rPr>
          <w:rFonts w:ascii="Arial" w:hAnsi="Arial" w:cs="Arial"/>
          <w:caps/>
          <w:sz w:val="24"/>
          <w:szCs w:val="24"/>
        </w:rPr>
        <w:t>Republika Hrvatska</w:t>
      </w:r>
    </w:p>
    <w:p w:rsidR="0050728A" w:rsidRPr="00791A5C" w:rsidRDefault="00B37C97" w:rsidP="00730B65">
      <w:pPr>
        <w:spacing w:after="0"/>
        <w:ind w:right="3413"/>
        <w:jc w:val="center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caps/>
          <w:sz w:val="24"/>
          <w:szCs w:val="24"/>
        </w:rPr>
        <w:t>Grad Zagreb</w:t>
      </w:r>
    </w:p>
    <w:p w:rsidR="0050728A" w:rsidRPr="00791A5C" w:rsidRDefault="00B37C97" w:rsidP="00730B65">
      <w:pPr>
        <w:spacing w:after="0"/>
        <w:ind w:right="3413"/>
        <w:jc w:val="center"/>
        <w:rPr>
          <w:rFonts w:ascii="Arial" w:hAnsi="Arial" w:cs="Arial"/>
          <w:b/>
          <w:sz w:val="24"/>
          <w:szCs w:val="24"/>
        </w:rPr>
      </w:pPr>
      <w:r w:rsidRPr="00791A5C">
        <w:rPr>
          <w:rFonts w:ascii="Arial" w:hAnsi="Arial" w:cs="Arial"/>
          <w:b/>
          <w:sz w:val="24"/>
          <w:szCs w:val="24"/>
        </w:rPr>
        <w:t>GRADSKI URED ZA PROSTORNO UREĐENJE,  IZGRADNJU GRADA,  GRADITELJSTVO, KOMUNALNE POSLOVE I PROMET</w:t>
      </w:r>
    </w:p>
    <w:p w:rsidR="00E32651" w:rsidRPr="00791A5C" w:rsidRDefault="00B37C97" w:rsidP="00E32651">
      <w:pPr>
        <w:spacing w:after="0"/>
        <w:ind w:right="3415"/>
        <w:jc w:val="center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noProof/>
          <w:sz w:val="24"/>
          <w:szCs w:val="24"/>
        </w:rPr>
        <w:t>Odjel za</w:t>
      </w:r>
      <w:r w:rsidRPr="00791A5C">
        <w:rPr>
          <w:rFonts w:ascii="Arial" w:hAnsi="Arial" w:cs="Arial"/>
          <w:sz w:val="24"/>
          <w:szCs w:val="24"/>
        </w:rPr>
        <w:t xml:space="preserve"> prostorno uređenje </w:t>
      </w:r>
    </w:p>
    <w:p w:rsidR="00E32651" w:rsidRPr="00791A5C" w:rsidRDefault="00B37C97" w:rsidP="00E32651">
      <w:pPr>
        <w:spacing w:after="0"/>
        <w:ind w:right="3415"/>
        <w:jc w:val="center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noProof/>
          <w:sz w:val="24"/>
          <w:szCs w:val="24"/>
        </w:rPr>
        <w:t>Središnji odsjek</w:t>
      </w:r>
      <w:r w:rsidRPr="00791A5C">
        <w:rPr>
          <w:rFonts w:ascii="Arial" w:hAnsi="Arial" w:cs="Arial"/>
          <w:sz w:val="24"/>
          <w:szCs w:val="24"/>
        </w:rPr>
        <w:t xml:space="preserve"> za prostorno uređenje</w:t>
      </w:r>
    </w:p>
    <w:p w:rsidR="00E32651" w:rsidRPr="00791A5C" w:rsidRDefault="00B37C97" w:rsidP="00E32651">
      <w:pPr>
        <w:spacing w:after="0" w:line="240" w:lineRule="auto"/>
        <w:ind w:right="3415"/>
        <w:jc w:val="center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noProof/>
          <w:sz w:val="24"/>
          <w:szCs w:val="24"/>
        </w:rPr>
        <w:t>Trg Stjepana</w:t>
      </w:r>
      <w:r w:rsidRPr="00791A5C">
        <w:rPr>
          <w:rFonts w:ascii="Arial" w:hAnsi="Arial" w:cs="Arial"/>
          <w:sz w:val="24"/>
          <w:szCs w:val="24"/>
        </w:rPr>
        <w:t xml:space="preserve"> Radića 1, Zagreb</w:t>
      </w:r>
    </w:p>
    <w:p w:rsidR="0050728A" w:rsidRPr="00791A5C" w:rsidRDefault="00B37C97" w:rsidP="00730B65">
      <w:pPr>
        <w:spacing w:after="0"/>
        <w:ind w:right="3413"/>
        <w:jc w:val="center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 xml:space="preserve"> </w:t>
      </w:r>
    </w:p>
    <w:p w:rsidR="00E32651" w:rsidRPr="00791A5C" w:rsidRDefault="00B37C97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 xml:space="preserve">Klasa: </w:t>
      </w:r>
      <w:r w:rsidRPr="00791A5C">
        <w:rPr>
          <w:rFonts w:ascii="Arial" w:hAnsi="Arial" w:cs="Arial"/>
          <w:noProof/>
          <w:sz w:val="24"/>
          <w:szCs w:val="24"/>
        </w:rPr>
        <w:t>UP/I-350-05</w:t>
      </w:r>
      <w:r w:rsidRPr="00791A5C">
        <w:rPr>
          <w:rFonts w:ascii="Arial" w:hAnsi="Arial" w:cs="Arial"/>
          <w:sz w:val="24"/>
          <w:szCs w:val="24"/>
        </w:rPr>
        <w:t>/15-005/258</w:t>
      </w:r>
    </w:p>
    <w:p w:rsidR="00E32651" w:rsidRPr="00791A5C" w:rsidRDefault="00B37C97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791A5C">
        <w:rPr>
          <w:rFonts w:ascii="Arial" w:hAnsi="Arial" w:cs="Arial"/>
          <w:sz w:val="24"/>
          <w:szCs w:val="24"/>
        </w:rPr>
        <w:t>Urbroj</w:t>
      </w:r>
      <w:proofErr w:type="spellEnd"/>
      <w:r w:rsidRPr="00791A5C">
        <w:rPr>
          <w:rFonts w:ascii="Arial" w:hAnsi="Arial" w:cs="Arial"/>
          <w:sz w:val="24"/>
          <w:szCs w:val="24"/>
        </w:rPr>
        <w:t xml:space="preserve">: </w:t>
      </w:r>
      <w:r w:rsidR="00791A5C">
        <w:rPr>
          <w:rFonts w:ascii="Arial" w:hAnsi="Arial" w:cs="Arial"/>
          <w:sz w:val="24"/>
          <w:szCs w:val="24"/>
        </w:rPr>
        <w:t>251-13-21-1/028-16-5</w:t>
      </w:r>
    </w:p>
    <w:p w:rsidR="00E32651" w:rsidRPr="00791A5C" w:rsidRDefault="00B37C97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 xml:space="preserve">Zagreb, </w:t>
      </w:r>
      <w:r w:rsidR="00791A5C">
        <w:rPr>
          <w:rFonts w:ascii="Arial" w:hAnsi="Arial" w:cs="Arial"/>
          <w:sz w:val="24"/>
          <w:szCs w:val="24"/>
        </w:rPr>
        <w:t>28.11.2016.</w:t>
      </w:r>
    </w:p>
    <w:p w:rsidR="0050728A" w:rsidRPr="00791A5C" w:rsidRDefault="009D43FC" w:rsidP="00730B65">
      <w:pPr>
        <w:spacing w:after="0"/>
        <w:ind w:right="5386"/>
        <w:rPr>
          <w:rFonts w:ascii="Arial" w:hAnsi="Arial" w:cs="Arial"/>
          <w:sz w:val="24"/>
          <w:szCs w:val="24"/>
          <w:lang w:val="pl-PL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 xml:space="preserve">Gradski ured za prostorno uređenje, izgradnju grada, graditeljstvo, komunalne poslove i promet, Odjel za prostorno uređenje– Središnji odsjek za prostorno uređenje, na temelju odredbe čl. 95. Zakona o općem upravnom postupku (NN 47/09), u postupku izdavanja rješenja o utvrđivanju građevne čestice, rješavajući po zahtjevu  MATE STOJANA BENETE, iz Zagreba, </w:t>
      </w:r>
      <w:r>
        <w:rPr>
          <w:rFonts w:ascii="Arial" w:hAnsi="Arial" w:cs="Arial"/>
          <w:sz w:val="24"/>
          <w:szCs w:val="24"/>
        </w:rPr>
        <w:t>Vinodolska</w:t>
      </w:r>
      <w:r w:rsidRPr="00791A5C">
        <w:rPr>
          <w:rFonts w:ascii="Arial" w:hAnsi="Arial" w:cs="Arial"/>
          <w:sz w:val="24"/>
          <w:szCs w:val="24"/>
        </w:rPr>
        <w:t xml:space="preserve"> 34, za izdavanjem rješenja o utvrđivanju građevne čestice za stambenu zgradu izgrađenu na k.č.br. 7553/1 k.o. Dubrava, na adresi </w:t>
      </w:r>
      <w:r>
        <w:rPr>
          <w:rFonts w:ascii="Arial" w:hAnsi="Arial" w:cs="Arial"/>
          <w:sz w:val="24"/>
          <w:szCs w:val="24"/>
        </w:rPr>
        <w:t>Vinodolska</w:t>
      </w:r>
      <w:r w:rsidRPr="00791A5C">
        <w:rPr>
          <w:rFonts w:ascii="Arial" w:hAnsi="Arial" w:cs="Arial"/>
          <w:sz w:val="24"/>
          <w:szCs w:val="24"/>
        </w:rPr>
        <w:t xml:space="preserve"> 34, u Zagrebu,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1A5C">
        <w:rPr>
          <w:rFonts w:ascii="Arial" w:hAnsi="Arial" w:cs="Arial"/>
          <w:b/>
          <w:sz w:val="24"/>
          <w:szCs w:val="24"/>
        </w:rPr>
        <w:t>P O Z I V A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 xml:space="preserve">vlasnike i nositelje drugih stvarnih prava na nekretninama oznake k.č.br. 7553/1 k.o. Dubrava, </w:t>
      </w:r>
      <w:r w:rsidR="008A2FD1">
        <w:rPr>
          <w:rFonts w:ascii="Arial" w:hAnsi="Arial" w:cs="Arial"/>
          <w:sz w:val="24"/>
          <w:szCs w:val="24"/>
        </w:rPr>
        <w:t>kao čestici</w:t>
      </w:r>
      <w:r>
        <w:rPr>
          <w:rFonts w:ascii="Arial" w:hAnsi="Arial" w:cs="Arial"/>
          <w:sz w:val="24"/>
          <w:szCs w:val="24"/>
        </w:rPr>
        <w:t xml:space="preserve"> zemljišta od koje</w:t>
      </w:r>
      <w:r w:rsidRPr="00791A5C">
        <w:rPr>
          <w:rFonts w:ascii="Arial" w:hAnsi="Arial" w:cs="Arial"/>
          <w:sz w:val="24"/>
          <w:szCs w:val="24"/>
        </w:rPr>
        <w:t xml:space="preserve"> se predviđa formirati građevna čestica za postojeću stambenu zgradu izgrađenu na k.č.br. 7553/1 k.o. Dubrava, u Zagrebu, </w:t>
      </w:r>
      <w:r>
        <w:rPr>
          <w:rFonts w:ascii="Arial" w:hAnsi="Arial" w:cs="Arial"/>
          <w:sz w:val="24"/>
          <w:szCs w:val="24"/>
        </w:rPr>
        <w:t>Vinodolska</w:t>
      </w:r>
      <w:r w:rsidRPr="00791A5C">
        <w:rPr>
          <w:rFonts w:ascii="Arial" w:hAnsi="Arial" w:cs="Arial"/>
          <w:sz w:val="24"/>
          <w:szCs w:val="24"/>
        </w:rPr>
        <w:t xml:space="preserve"> 34.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 xml:space="preserve">da </w:t>
      </w:r>
      <w:r w:rsidRPr="00791A5C">
        <w:rPr>
          <w:rFonts w:ascii="Arial" w:hAnsi="Arial" w:cs="Arial"/>
          <w:b/>
          <w:sz w:val="24"/>
          <w:szCs w:val="24"/>
        </w:rPr>
        <w:t>dana 09. prosinca 2016. godine u 10.</w:t>
      </w:r>
      <w:r w:rsidRPr="00791A5C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791A5C">
        <w:rPr>
          <w:rFonts w:ascii="Arial" w:hAnsi="Arial" w:cs="Arial"/>
          <w:b/>
          <w:sz w:val="24"/>
          <w:szCs w:val="24"/>
        </w:rPr>
        <w:t xml:space="preserve"> sati</w:t>
      </w:r>
      <w:r w:rsidRPr="00791A5C">
        <w:rPr>
          <w:rFonts w:ascii="Arial" w:hAnsi="Arial" w:cs="Arial"/>
          <w:sz w:val="24"/>
          <w:szCs w:val="24"/>
        </w:rPr>
        <w:t xml:space="preserve">, osobno ili putem opunomoćenika, pristupe u službene prostorije ovog Ureda, </w:t>
      </w:r>
      <w:r w:rsidRPr="00791A5C">
        <w:rPr>
          <w:rFonts w:ascii="Arial" w:hAnsi="Arial" w:cs="Arial"/>
          <w:b/>
          <w:sz w:val="24"/>
          <w:szCs w:val="24"/>
        </w:rPr>
        <w:t>Grad Zagreb, Trg Stjepana Radića 1, soba 130, I kat</w:t>
      </w:r>
      <w:r w:rsidRPr="00791A5C">
        <w:rPr>
          <w:rFonts w:ascii="Arial" w:hAnsi="Arial" w:cs="Arial"/>
          <w:sz w:val="24"/>
          <w:szCs w:val="24"/>
        </w:rPr>
        <w:t xml:space="preserve"> radi uvida u prijedlog formiranja građevne čestice u predmetnoj upravnoj stvari i izjašnjenja na isti.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>Uvidu u spis predmeta radi izjašnjenja mogu pristupiti osobno ili putem opunomoćenika, osobe koje dokažu svojstvo stranke u predmetnoj upravnoj stvari, odnosno osobe koje predoče ispravu temeljem koje su stekle pravo vlasništva ili kakvo drugo stvarno pravo na naznačenim nekretninama.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>Ujedno napominjemo da neodazivanje ovom pozivu nije zapreka za izdavanje rješenja o utvrđivanju građevne čestice.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ind w:left="4536"/>
        <w:jc w:val="center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>Stručni suradnik</w:t>
      </w:r>
    </w:p>
    <w:p w:rsidR="00791A5C" w:rsidRPr="00791A5C" w:rsidRDefault="00791A5C" w:rsidP="00791A5C">
      <w:pPr>
        <w:ind w:firstLine="4536"/>
        <w:jc w:val="center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>Jelica Glas, dipl. ing. arh.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lastRenderedPageBreak/>
        <w:t>Dostaviti: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>1.</w:t>
      </w:r>
      <w:r w:rsidRPr="00791A5C">
        <w:rPr>
          <w:rFonts w:ascii="Arial" w:hAnsi="Arial" w:cs="Arial"/>
          <w:sz w:val="24"/>
          <w:szCs w:val="24"/>
        </w:rPr>
        <w:tab/>
        <w:t>Oglasna ploča, osam dana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>2.</w:t>
      </w:r>
      <w:r w:rsidRPr="00791A5C">
        <w:rPr>
          <w:rFonts w:ascii="Arial" w:hAnsi="Arial" w:cs="Arial"/>
          <w:sz w:val="24"/>
          <w:szCs w:val="24"/>
        </w:rPr>
        <w:tab/>
        <w:t>„e“-stranice Grada Zagreba,osam dana</w:t>
      </w:r>
    </w:p>
    <w:p w:rsidR="00791A5C" w:rsidRPr="00791A5C" w:rsidRDefault="00791A5C" w:rsidP="00791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A5C">
        <w:rPr>
          <w:rFonts w:ascii="Arial" w:hAnsi="Arial" w:cs="Arial"/>
          <w:sz w:val="24"/>
          <w:szCs w:val="24"/>
        </w:rPr>
        <w:t>3.</w:t>
      </w:r>
      <w:r w:rsidRPr="00791A5C">
        <w:rPr>
          <w:rFonts w:ascii="Arial" w:hAnsi="Arial" w:cs="Arial"/>
          <w:sz w:val="24"/>
          <w:szCs w:val="24"/>
        </w:rPr>
        <w:tab/>
        <w:t>Spis predmeta, ovdje</w:t>
      </w:r>
    </w:p>
    <w:p w:rsidR="00730B65" w:rsidRPr="00791A5C" w:rsidRDefault="009D43FC" w:rsidP="00791A5C">
      <w:pPr>
        <w:spacing w:after="120"/>
        <w:jc w:val="both"/>
        <w:rPr>
          <w:rFonts w:ascii="Arial" w:hAnsi="Arial" w:cs="Arial"/>
          <w:sz w:val="24"/>
          <w:szCs w:val="24"/>
        </w:rPr>
      </w:pPr>
    </w:p>
    <w:sectPr w:rsidR="00730B65" w:rsidRPr="00791A5C" w:rsidSect="005D2165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97" w:rsidRDefault="00B37C97">
      <w:pPr>
        <w:spacing w:after="0" w:line="240" w:lineRule="auto"/>
      </w:pPr>
      <w:r>
        <w:separator/>
      </w:r>
    </w:p>
  </w:endnote>
  <w:endnote w:type="continuationSeparator" w:id="0">
    <w:p w:rsidR="00B37C97" w:rsidRDefault="00B3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BB" w:rsidRDefault="00B37C97">
    <w:pPr>
      <w:jc w:val="center"/>
    </w:pPr>
    <w:r>
      <w:fldChar w:fldCharType="begin"/>
    </w:r>
    <w:r>
      <w:instrText>PAGE</w:instrText>
    </w:r>
    <w:r>
      <w:fldChar w:fldCharType="separate"/>
    </w:r>
    <w:r w:rsidR="009D43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97" w:rsidRDefault="00B37C97">
      <w:pPr>
        <w:spacing w:after="0" w:line="240" w:lineRule="auto"/>
      </w:pPr>
      <w:r>
        <w:separator/>
      </w:r>
    </w:p>
  </w:footnote>
  <w:footnote w:type="continuationSeparator" w:id="0">
    <w:p w:rsidR="00B37C97" w:rsidRDefault="00B3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BB" w:rsidRDefault="00B37C97">
    <w:pPr>
      <w:jc w:val="right"/>
    </w:pPr>
    <w:r>
      <w:t>UP/I-350-05/15-005/258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BB"/>
    <w:rsid w:val="00791A5C"/>
    <w:rsid w:val="008A2FD1"/>
    <w:rsid w:val="009D43FC"/>
    <w:rsid w:val="00B37C97"/>
    <w:rsid w:val="00E0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2016-11-28T09:36:00Z</cp:lastPrinted>
  <dcterms:created xsi:type="dcterms:W3CDTF">2016-11-28T09:36:00Z</dcterms:created>
  <dcterms:modified xsi:type="dcterms:W3CDTF">2016-11-28T09:36:00Z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333903</vt:lpwstr>
  </property>
  <property fmtid="{D5CDD505-2E9C-101B-9397-08002B2CF9AE}" pid="3" name="INTERNI_BROJ">
    <vt:lpwstr>BC07958394B29E40F6451AC7F44B70C6</vt:lpwstr>
  </property>
  <property fmtid="{D5CDD505-2E9C-101B-9397-08002B2CF9AE}" pid="4" name="PREDLOZAK_ID">
    <vt:lpwstr>77</vt:lpwstr>
  </property>
  <property fmtid="{D5CDD505-2E9C-101B-9397-08002B2CF9AE}" pid="5" name="USERNAME">
    <vt:lpwstr>jglas</vt:lpwstr>
  </property>
  <property fmtid="{D5CDD505-2E9C-101B-9397-08002B2CF9AE}" pid="6" name="DOKUMENT_UR_BROJ">
    <vt:lpwstr>251-13-21-1/028-16-5</vt:lpwstr>
  </property>
  <property fmtid="{D5CDD505-2E9C-101B-9397-08002B2CF9AE}" pid="7" name="DOKUMENT_ID">
    <vt:lpwstr>2035193</vt:lpwstr>
  </property>
</Properties>
</file>