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9513E1" w:rsidP="009E19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</w:t>
      </w:r>
      <w:r w:rsidR="00F92F08">
        <w:rPr>
          <w:rFonts w:ascii="Times New Roman" w:hAnsi="Times New Roman"/>
        </w:rPr>
        <w:t>13</w:t>
      </w:r>
      <w:r w:rsidR="001D1E0B">
        <w:rPr>
          <w:rFonts w:ascii="Times New Roman" w:hAnsi="Times New Roman"/>
        </w:rPr>
        <w:t>14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 w:rsidR="00F92F08">
        <w:rPr>
          <w:rFonts w:ascii="Times New Roman" w:hAnsi="Times New Roman"/>
          <w:noProof/>
        </w:rPr>
        <w:t>251-13-22-1/003-16-4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 w:rsidR="00F92F08">
        <w:rPr>
          <w:rFonts w:ascii="Times New Roman" w:hAnsi="Times New Roman"/>
          <w:noProof/>
        </w:rPr>
        <w:t>10.1.2017.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graditeljstvo, Središnji odsjek za graditeljstvo, temeljem odredbe članka 99. Zakona o gradnji (Narodne novine, broj 153/13), postupajući po zahtjevu investitora</w:t>
      </w:r>
      <w:r w:rsidR="004B7614">
        <w:rPr>
          <w:rFonts w:ascii="Times New Roman" w:hAnsi="Times New Roman" w:cs="Times New Roman"/>
          <w:sz w:val="20"/>
          <w:szCs w:val="20"/>
        </w:rPr>
        <w:t xml:space="preserve">, </w:t>
      </w:r>
      <w:r w:rsidR="00F92F08">
        <w:rPr>
          <w:rFonts w:ascii="Times New Roman" w:hAnsi="Times New Roman" w:cs="Times New Roman"/>
          <w:sz w:val="20"/>
          <w:szCs w:val="20"/>
        </w:rPr>
        <w:t>Jagode Matić (OIB 42275703497), Mate Matića (OIB 82445804295) s prebivalištem u Zagrebu, na adresi Ksaver 2 i Ane Jazić (OIB 91190116920), Vanje Jazić (OIB 02514702058) s p</w:t>
      </w:r>
      <w:r w:rsidR="0082645E">
        <w:rPr>
          <w:rFonts w:ascii="Times New Roman" w:hAnsi="Times New Roman" w:cs="Times New Roman"/>
          <w:sz w:val="20"/>
          <w:szCs w:val="20"/>
        </w:rPr>
        <w:t>rebivalištem u Zagrebu, na adresi Dinka Budaka 1b/1</w:t>
      </w:r>
      <w:r w:rsidR="001D1E0B">
        <w:rPr>
          <w:rFonts w:ascii="Times New Roman" w:hAnsi="Times New Roman" w:cs="Times New Roman"/>
          <w:sz w:val="20"/>
          <w:szCs w:val="20"/>
        </w:rPr>
        <w:t xml:space="preserve">, u ovome postupku zastupano po </w:t>
      </w:r>
      <w:r w:rsidR="0082645E">
        <w:rPr>
          <w:rFonts w:ascii="Times New Roman" w:hAnsi="Times New Roman" w:cs="Times New Roman"/>
          <w:sz w:val="20"/>
          <w:szCs w:val="20"/>
        </w:rPr>
        <w:t>trgovačkom društvu „Projektni studio A dva“ d.o.o., sa sjedištem u Zagrebu, na adresi Svetice 24</w:t>
      </w:r>
      <w:r w:rsidRPr="00DA07FC">
        <w:rPr>
          <w:rFonts w:ascii="Times New Roman" w:hAnsi="Times New Roman" w:cs="Times New Roman"/>
          <w:sz w:val="20"/>
          <w:szCs w:val="20"/>
        </w:rPr>
        <w:t>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</w:t>
      </w:r>
      <w:r w:rsidR="0082645E">
        <w:rPr>
          <w:rFonts w:ascii="Times New Roman" w:hAnsi="Times New Roman" w:cs="Times New Roman"/>
          <w:sz w:val="20"/>
          <w:szCs w:val="20"/>
        </w:rPr>
        <w:t>3148 k.o. Črnomerec</w:t>
      </w:r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82645E">
        <w:rPr>
          <w:rFonts w:ascii="Times New Roman" w:hAnsi="Times New Roman" w:cs="Times New Roman"/>
          <w:sz w:val="20"/>
          <w:szCs w:val="20"/>
        </w:rPr>
        <w:t>Ilica 209A</w:t>
      </w:r>
      <w:r w:rsidR="004B7614">
        <w:rPr>
          <w:rFonts w:ascii="Times New Roman" w:hAnsi="Times New Roman" w:cs="Times New Roman"/>
          <w:sz w:val="20"/>
          <w:szCs w:val="20"/>
        </w:rPr>
        <w:t>,</w:t>
      </w:r>
      <w:r w:rsidR="0082645E">
        <w:rPr>
          <w:rFonts w:ascii="Times New Roman" w:hAnsi="Times New Roman" w:cs="Times New Roman"/>
          <w:sz w:val="20"/>
          <w:szCs w:val="20"/>
        </w:rPr>
        <w:t xml:space="preserve"> u Zagrebu, kao nekretnini na kojoj</w:t>
      </w:r>
      <w:r w:rsidRPr="00DA07FC">
        <w:rPr>
          <w:rFonts w:ascii="Times New Roman" w:hAnsi="Times New Roman" w:cs="Times New Roman"/>
          <w:sz w:val="20"/>
          <w:szCs w:val="20"/>
        </w:rPr>
        <w:t xml:space="preserve"> se izdaje građevinska dozvola za </w:t>
      </w:r>
      <w:r w:rsidR="0082645E">
        <w:rPr>
          <w:rFonts w:ascii="Times New Roman" w:hAnsi="Times New Roman" w:cs="Times New Roman"/>
          <w:sz w:val="20"/>
          <w:szCs w:val="20"/>
        </w:rPr>
        <w:t>rekonstrukciju i nadogradnju</w:t>
      </w:r>
      <w:r w:rsidR="00DB23D5">
        <w:rPr>
          <w:rFonts w:ascii="Times New Roman" w:hAnsi="Times New Roman" w:cs="Times New Roman"/>
          <w:sz w:val="20"/>
          <w:szCs w:val="20"/>
        </w:rPr>
        <w:t xml:space="preserve"> poslovne zgrade</w:t>
      </w:r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</w:t>
      </w:r>
      <w:r w:rsidR="004B7614">
        <w:rPr>
          <w:rFonts w:ascii="Times New Roman" w:hAnsi="Times New Roman" w:cs="Times New Roman"/>
          <w:sz w:val="20"/>
          <w:szCs w:val="20"/>
        </w:rPr>
        <w:t xml:space="preserve"> </w:t>
      </w:r>
      <w:r w:rsidR="0082645E">
        <w:rPr>
          <w:rFonts w:ascii="Times New Roman" w:hAnsi="Times New Roman" w:cs="Times New Roman"/>
          <w:sz w:val="20"/>
          <w:szCs w:val="20"/>
        </w:rPr>
        <w:t>3149/1, 3147 i 3797</w:t>
      </w:r>
      <w:r w:rsidR="004B7614">
        <w:rPr>
          <w:rFonts w:ascii="Times New Roman" w:hAnsi="Times New Roman" w:cs="Times New Roman"/>
          <w:sz w:val="20"/>
          <w:szCs w:val="20"/>
        </w:rPr>
        <w:t xml:space="preserve">, sve k.o. </w:t>
      </w:r>
      <w:r w:rsidR="0082645E">
        <w:rPr>
          <w:rFonts w:ascii="Times New Roman" w:hAnsi="Times New Roman" w:cs="Times New Roman"/>
          <w:sz w:val="20"/>
          <w:szCs w:val="20"/>
        </w:rPr>
        <w:t>Črnomerec</w:t>
      </w:r>
      <w:r w:rsidR="001D1E0B">
        <w:rPr>
          <w:rFonts w:ascii="Times New Roman" w:hAnsi="Times New Roman" w:cs="Times New Roman"/>
          <w:sz w:val="20"/>
          <w:szCs w:val="20"/>
        </w:rPr>
        <w:t>, kao nekretnine koje neposredno graniče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</w:t>
      </w:r>
      <w:r w:rsidR="0082645E">
        <w:rPr>
          <w:rFonts w:ascii="Times New Roman" w:hAnsi="Times New Roman" w:cs="Times New Roman"/>
          <w:sz w:val="20"/>
          <w:szCs w:val="20"/>
        </w:rPr>
        <w:t>3148 k.o. Črnomerec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da na dan </w:t>
      </w:r>
      <w:r w:rsidR="0082645E">
        <w:rPr>
          <w:rFonts w:ascii="Times New Roman" w:hAnsi="Times New Roman" w:cs="Times New Roman"/>
          <w:b/>
          <w:bCs/>
        </w:rPr>
        <w:t>20</w:t>
      </w:r>
      <w:r w:rsidR="001D1E0B">
        <w:rPr>
          <w:rFonts w:ascii="Times New Roman" w:hAnsi="Times New Roman" w:cs="Times New Roman"/>
          <w:b/>
          <w:bCs/>
        </w:rPr>
        <w:t xml:space="preserve">. </w:t>
      </w:r>
      <w:r w:rsidR="00DB23D5">
        <w:rPr>
          <w:rFonts w:ascii="Times New Roman" w:hAnsi="Times New Roman" w:cs="Times New Roman"/>
          <w:b/>
          <w:bCs/>
        </w:rPr>
        <w:t>siječnja 2017</w:t>
      </w:r>
      <w:r w:rsidR="000806C8">
        <w:rPr>
          <w:rFonts w:ascii="Times New Roman" w:hAnsi="Times New Roman" w:cs="Times New Roman"/>
          <w:b/>
          <w:bCs/>
        </w:rPr>
        <w:t xml:space="preserve">. godine u </w:t>
      </w:r>
      <w:r w:rsidR="004B7614">
        <w:rPr>
          <w:rFonts w:ascii="Times New Roman" w:hAnsi="Times New Roman" w:cs="Times New Roman"/>
          <w:b/>
          <w:bCs/>
        </w:rPr>
        <w:t>13:00</w:t>
      </w:r>
      <w:r w:rsidRPr="000806C8">
        <w:rPr>
          <w:rFonts w:ascii="Times New Roman" w:hAnsi="Times New Roman" w:cs="Times New Roman"/>
          <w:b/>
          <w:bCs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</w:t>
      </w:r>
      <w:r w:rsidR="0082645E">
        <w:rPr>
          <w:rFonts w:ascii="Times New Roman" w:hAnsi="Times New Roman" w:cs="Times New Roman"/>
          <w:sz w:val="20"/>
          <w:szCs w:val="20"/>
        </w:rPr>
        <w:t>3148 k.o. Črnomerec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82645E">
        <w:rPr>
          <w:rFonts w:ascii="Times New Roman" w:hAnsi="Times New Roman" w:cs="Times New Roman"/>
          <w:sz w:val="20"/>
          <w:szCs w:val="20"/>
        </w:rPr>
        <w:t>Ilica 209A</w:t>
      </w:r>
      <w:r w:rsidR="001D1E0B">
        <w:rPr>
          <w:rFonts w:ascii="Times New Roman" w:hAnsi="Times New Roman" w:cs="Times New Roman"/>
          <w:sz w:val="20"/>
          <w:szCs w:val="20"/>
        </w:rPr>
        <w:t>,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u Zagrebu</w:t>
      </w:r>
      <w:r w:rsidRPr="00DA07FC">
        <w:rPr>
          <w:rFonts w:ascii="Times New Roman" w:hAnsi="Times New Roman" w:cs="Times New Roman"/>
          <w:sz w:val="20"/>
          <w:szCs w:val="20"/>
        </w:rPr>
        <w:t>, prikazanom u glavnom projektu zajedničke oznake</w:t>
      </w:r>
      <w:r w:rsidR="001D1E0B">
        <w:rPr>
          <w:rFonts w:ascii="Times New Roman" w:hAnsi="Times New Roman" w:cs="Times New Roman"/>
          <w:sz w:val="20"/>
          <w:szCs w:val="20"/>
        </w:rPr>
        <w:t xml:space="preserve"> </w:t>
      </w:r>
      <w:r w:rsidR="003C3628">
        <w:rPr>
          <w:rFonts w:ascii="Times New Roman" w:hAnsi="Times New Roman" w:cs="Times New Roman"/>
          <w:sz w:val="20"/>
          <w:szCs w:val="20"/>
        </w:rPr>
        <w:t xml:space="preserve">ZOP: </w:t>
      </w:r>
      <w:r w:rsidR="00895860">
        <w:rPr>
          <w:rFonts w:ascii="Times New Roman" w:hAnsi="Times New Roman" w:cs="Times New Roman"/>
          <w:sz w:val="20"/>
          <w:szCs w:val="20"/>
        </w:rPr>
        <w:t>01-12-14</w:t>
      </w:r>
      <w:r w:rsidRPr="00DA07FC">
        <w:rPr>
          <w:rFonts w:ascii="Times New Roman" w:hAnsi="Times New Roman" w:cs="Times New Roman"/>
          <w:sz w:val="20"/>
          <w:szCs w:val="20"/>
        </w:rPr>
        <w:t xml:space="preserve">, ovjerenom u </w:t>
      </w:r>
      <w:r w:rsidR="00895860">
        <w:rPr>
          <w:rFonts w:ascii="Times New Roman" w:hAnsi="Times New Roman" w:cs="Times New Roman"/>
          <w:sz w:val="20"/>
          <w:szCs w:val="20"/>
        </w:rPr>
        <w:t>prosincu 2014. godine od strane glavnog projektanta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895860">
        <w:rPr>
          <w:rFonts w:ascii="Times New Roman" w:hAnsi="Times New Roman" w:cs="Times New Roman"/>
          <w:sz w:val="20"/>
          <w:szCs w:val="20"/>
        </w:rPr>
        <w:t xml:space="preserve">Davora </w:t>
      </w:r>
      <w:proofErr w:type="spellStart"/>
      <w:r w:rsidR="00895860">
        <w:rPr>
          <w:rFonts w:ascii="Times New Roman" w:hAnsi="Times New Roman" w:cs="Times New Roman"/>
          <w:sz w:val="20"/>
          <w:szCs w:val="20"/>
        </w:rPr>
        <w:t>Prebega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>, dipl.ing.arh (A</w:t>
      </w:r>
      <w:r w:rsidR="003C3628">
        <w:rPr>
          <w:rFonts w:ascii="Times New Roman" w:hAnsi="Times New Roman" w:cs="Times New Roman"/>
          <w:sz w:val="20"/>
          <w:szCs w:val="20"/>
        </w:rPr>
        <w:t xml:space="preserve"> 2</w:t>
      </w:r>
      <w:r w:rsidR="00895860">
        <w:rPr>
          <w:rFonts w:ascii="Times New Roman" w:hAnsi="Times New Roman" w:cs="Times New Roman"/>
          <w:sz w:val="20"/>
          <w:szCs w:val="20"/>
        </w:rPr>
        <w:t xml:space="preserve">446) </w:t>
      </w:r>
      <w:r w:rsidRPr="00DA07FC">
        <w:rPr>
          <w:rFonts w:ascii="Times New Roman" w:hAnsi="Times New Roman" w:cs="Times New Roman"/>
          <w:sz w:val="20"/>
          <w:szCs w:val="20"/>
        </w:rPr>
        <w:t xml:space="preserve">iz  </w:t>
      </w:r>
      <w:r w:rsidR="00895860">
        <w:rPr>
          <w:rFonts w:ascii="Times New Roman" w:hAnsi="Times New Roman" w:cs="Times New Roman"/>
          <w:sz w:val="20"/>
          <w:szCs w:val="20"/>
        </w:rPr>
        <w:t>„Projektni studio A dva“ d.o.o., sa sjedištem u Zagrebu, na adresi Svetice 24</w:t>
      </w:r>
      <w:r w:rsidRPr="00DA07FC">
        <w:rPr>
          <w:rFonts w:ascii="Times New Roman" w:hAnsi="Times New Roman" w:cs="Times New Roman"/>
          <w:sz w:val="20"/>
          <w:szCs w:val="20"/>
        </w:rPr>
        <w:t>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284FCE" w:rsidRPr="001F5319" w:rsidRDefault="00284FCE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Samostalni upravni referent</w:t>
      </w:r>
    </w:p>
    <w:p w:rsidR="00284FCE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</w:t>
      </w:r>
      <w:proofErr w:type="spellStart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mag.iur</w:t>
      </w:r>
      <w:proofErr w:type="spellEnd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D50E04" w:rsidRPr="001F5319" w:rsidRDefault="00D50E04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3C3628">
        <w:rPr>
          <w:rFonts w:ascii="Times New Roman" w:hAnsi="Times New Roman" w:cs="Times New Roman"/>
          <w:b/>
          <w:bCs/>
          <w:sz w:val="18"/>
          <w:szCs w:val="18"/>
          <w:u w:val="single"/>
        </w:rPr>
        <w:t>DOSTAVITI: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1. objavom na oglasnoj ploči ovog upravnog tijela (8 dana),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2. objavom na mrežnim stranicama ovog upravnog tijela,  </w:t>
      </w:r>
    </w:p>
    <w:p w:rsidR="00284F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 xml:space="preserve">3. izlaganjem na građevnoj čestici, </w:t>
      </w:r>
    </w:p>
    <w:p w:rsidR="00E040CE" w:rsidRPr="003C3628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C3628">
        <w:rPr>
          <w:rFonts w:ascii="Times New Roman" w:hAnsi="Times New Roman" w:cs="Times New Roman"/>
          <w:sz w:val="18"/>
          <w:szCs w:val="18"/>
        </w:rPr>
        <w:t>4. u spis predmeta, ovdje</w:t>
      </w:r>
    </w:p>
    <w:sectPr w:rsidR="00E040CE" w:rsidRPr="003C3628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56BFE"/>
    <w:rsid w:val="00072825"/>
    <w:rsid w:val="000806C8"/>
    <w:rsid w:val="001D1E0B"/>
    <w:rsid w:val="001F5319"/>
    <w:rsid w:val="00284FCE"/>
    <w:rsid w:val="002B0924"/>
    <w:rsid w:val="003C3628"/>
    <w:rsid w:val="004B7614"/>
    <w:rsid w:val="0056755D"/>
    <w:rsid w:val="0082645E"/>
    <w:rsid w:val="00895860"/>
    <w:rsid w:val="009513E1"/>
    <w:rsid w:val="00BF7541"/>
    <w:rsid w:val="00CB5E2D"/>
    <w:rsid w:val="00D50E04"/>
    <w:rsid w:val="00DB23D5"/>
    <w:rsid w:val="00F9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9B362-6ECC-44BE-A7A9-A9A50DEC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2016-12-29T12:48:00Z</cp:lastPrinted>
  <dcterms:created xsi:type="dcterms:W3CDTF">2017-01-10T13:14:00Z</dcterms:created>
  <dcterms:modified xsi:type="dcterms:W3CDTF">2017-01-10T13:14:00Z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