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381E00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18091F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D211A1" w:rsidP="00465281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A33248" w:rsidRDefault="00D211A1" w:rsidP="00465281">
      <w:pPr>
        <w:spacing w:after="0" w:line="240" w:lineRule="auto"/>
        <w:ind w:right="3413"/>
        <w:jc w:val="center"/>
        <w:rPr>
          <w:rFonts w:ascii="Times New Roman" w:hAnsi="Times New Roman"/>
          <w:caps/>
          <w:sz w:val="24"/>
        </w:rPr>
      </w:pPr>
      <w:r w:rsidRPr="00A33248">
        <w:rPr>
          <w:rFonts w:ascii="Times New Roman" w:hAnsi="Times New Roman"/>
          <w:caps/>
        </w:rPr>
        <w:t>Republika Hrvatska</w:t>
      </w:r>
    </w:p>
    <w:p w:rsidR="0050728A" w:rsidRPr="00A33248" w:rsidRDefault="00D211A1" w:rsidP="00465281">
      <w:pPr>
        <w:spacing w:after="0" w:line="240" w:lineRule="auto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  <w:caps/>
        </w:rPr>
        <w:t>Grad Zagreb</w:t>
      </w:r>
    </w:p>
    <w:p w:rsidR="0050728A" w:rsidRPr="00A33248" w:rsidRDefault="00D211A1" w:rsidP="00465281">
      <w:pPr>
        <w:spacing w:after="0" w:line="240" w:lineRule="auto"/>
        <w:ind w:right="3413"/>
        <w:jc w:val="center"/>
        <w:rPr>
          <w:rFonts w:ascii="Times New Roman" w:hAnsi="Times New Roman"/>
          <w:b/>
        </w:rPr>
      </w:pPr>
      <w:r w:rsidRPr="00A33248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E32651" w:rsidRDefault="00D211A1" w:rsidP="0046528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E32651" w:rsidRDefault="00D211A1" w:rsidP="0046528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E32651" w:rsidRDefault="00D211A1" w:rsidP="0046528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50728A" w:rsidRPr="00A33248" w:rsidRDefault="00D211A1" w:rsidP="00465281">
      <w:pPr>
        <w:spacing w:after="0" w:line="240" w:lineRule="auto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</w:rPr>
        <w:t xml:space="preserve"> </w:t>
      </w:r>
    </w:p>
    <w:p w:rsidR="00E32651" w:rsidRPr="008E5C9D" w:rsidRDefault="00D211A1" w:rsidP="00465281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/16-005/284</w:t>
      </w:r>
    </w:p>
    <w:p w:rsidR="00E32651" w:rsidRPr="008E5C9D" w:rsidRDefault="00D211A1" w:rsidP="00465281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urBroj  \* MERGEFORMAT </w:instrText>
      </w:r>
      <w:r>
        <w:rPr>
          <w:rFonts w:ascii="Times New Roman" w:hAnsi="Times New Roman"/>
        </w:rPr>
        <w:fldChar w:fldCharType="separate"/>
      </w:r>
      <w:r w:rsidR="005208BC">
        <w:rPr>
          <w:rFonts w:ascii="Times New Roman" w:hAnsi="Times New Roman"/>
          <w:noProof/>
        </w:rPr>
        <w:t>251-13-21-1/025-16-22</w:t>
      </w:r>
      <w:r>
        <w:rPr>
          <w:rFonts w:ascii="Times New Roman" w:hAnsi="Times New Roman"/>
        </w:rPr>
        <w:fldChar w:fldCharType="end"/>
      </w:r>
    </w:p>
    <w:p w:rsidR="00E32651" w:rsidRPr="008E5C9D" w:rsidRDefault="00D211A1" w:rsidP="00465281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 datum  \* MERGEFORMAT </w:instrText>
      </w:r>
      <w:r>
        <w:rPr>
          <w:rFonts w:ascii="Times New Roman" w:hAnsi="Times New Roman"/>
        </w:rPr>
        <w:fldChar w:fldCharType="separate"/>
      </w:r>
      <w:r w:rsidR="005208BC">
        <w:rPr>
          <w:rFonts w:ascii="Times New Roman" w:hAnsi="Times New Roman"/>
          <w:noProof/>
        </w:rPr>
        <w:t>22.12.2016.</w:t>
      </w:r>
      <w:r>
        <w:rPr>
          <w:rFonts w:ascii="Times New Roman" w:hAnsi="Times New Roman"/>
        </w:rPr>
        <w:fldChar w:fldCharType="end"/>
      </w:r>
    </w:p>
    <w:p w:rsidR="0050728A" w:rsidRDefault="00381E00" w:rsidP="00465281">
      <w:pPr>
        <w:spacing w:after="0" w:line="240" w:lineRule="auto"/>
        <w:ind w:right="5386"/>
        <w:rPr>
          <w:rFonts w:ascii="Times New Roman" w:hAnsi="Times New Roman"/>
          <w:lang w:val="pl-PL"/>
        </w:rPr>
      </w:pPr>
    </w:p>
    <w:p w:rsidR="00730B65" w:rsidRPr="00DA401A" w:rsidRDefault="00381E00" w:rsidP="00465281">
      <w:pPr>
        <w:spacing w:after="0" w:line="240" w:lineRule="auto"/>
        <w:ind w:right="5386"/>
        <w:rPr>
          <w:rFonts w:ascii="Times New Roman" w:hAnsi="Times New Roman"/>
          <w:lang w:val="pl-PL"/>
        </w:rPr>
      </w:pPr>
    </w:p>
    <w:p w:rsidR="00775831" w:rsidRDefault="00D211A1" w:rsidP="00465281">
      <w:pPr>
        <w:spacing w:after="0" w:line="240" w:lineRule="auto"/>
        <w:ind w:firstLine="708"/>
        <w:jc w:val="both"/>
      </w:pPr>
      <w:r>
        <w:rPr>
          <w:rFonts w:ascii="Times New Roman" w:hAnsi="Times New Roman"/>
        </w:rPr>
        <w:t xml:space="preserve">Gradski ured za prostorno uređenje, izgradnju Grada, graditeljstvo, komunalne poslove i promet, Odjel za prostorno uređenje, Središnji odsjek za prostorno uređenje, na temelju čl. 117. st. 2. Zakona o prostornom uređenju (Narodne novine br. 153/13), u svezi čl. 95. Zakona o općem upravnom postupku (Narodne novine br. 47/09), rješavajući po zahtjevu Vladimira Havraneka iz Zagreba, V Rudeški ogranak 24, za izdavanje rješenja o utvrđivanju građevne čestice stambene zgrade u Zagrebu, V Rudeški ogranak 24, izgrađene na k.č.br. 808 i k.č.br. 885/12, obje k.o. Rudeš,  </w:t>
      </w:r>
    </w:p>
    <w:p w:rsidR="00775831" w:rsidRDefault="00381E00" w:rsidP="00775831">
      <w:pPr>
        <w:spacing w:after="0" w:line="240" w:lineRule="auto"/>
        <w:jc w:val="both"/>
      </w:pPr>
    </w:p>
    <w:p w:rsidR="00775831" w:rsidRDefault="00381E00" w:rsidP="00775831">
      <w:pPr>
        <w:spacing w:after="0" w:line="240" w:lineRule="auto"/>
        <w:jc w:val="both"/>
      </w:pPr>
    </w:p>
    <w:p w:rsidR="00775831" w:rsidRDefault="00D211A1" w:rsidP="00775831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</w:rPr>
        <w:t>P O Z I V A</w:t>
      </w:r>
    </w:p>
    <w:p w:rsidR="00775831" w:rsidRDefault="00381E00" w:rsidP="00775831">
      <w:pPr>
        <w:spacing w:after="0" w:line="240" w:lineRule="auto"/>
        <w:jc w:val="both"/>
      </w:pPr>
    </w:p>
    <w:p w:rsidR="00775831" w:rsidRDefault="00D211A1" w:rsidP="00775831">
      <w:pPr>
        <w:spacing w:after="0" w:line="240" w:lineRule="auto"/>
        <w:jc w:val="both"/>
      </w:pPr>
      <w:r>
        <w:rPr>
          <w:rFonts w:ascii="Times New Roman" w:hAnsi="Times New Roman"/>
        </w:rPr>
        <w:t xml:space="preserve">vlasnike i nositelje drugih stvarnih prava na nekretnini označenoj kao k.č. br. 885/12  k.o. Rudeš od dijela koje se predviđa formirati građevna čestica postojeće stambene zgrade u Zagrebu, V Rudeški ogranak 24, </w:t>
      </w:r>
    </w:p>
    <w:p w:rsidR="00775831" w:rsidRDefault="00381E00" w:rsidP="00775831">
      <w:pPr>
        <w:spacing w:after="0" w:line="240" w:lineRule="auto"/>
        <w:jc w:val="both"/>
      </w:pPr>
    </w:p>
    <w:p w:rsidR="00775831" w:rsidRDefault="00D211A1" w:rsidP="00775831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</w:rPr>
        <w:t xml:space="preserve">na dan 09.01.2017. od 9.00 sati do 12.00 sati, u službenoj prostoriji ovog Ureda, </w:t>
      </w:r>
    </w:p>
    <w:p w:rsidR="00775831" w:rsidRDefault="00D211A1" w:rsidP="00775831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</w:rPr>
        <w:t xml:space="preserve">Trg Stjepana Radića 1, soba 123, I kat, </w:t>
      </w:r>
    </w:p>
    <w:p w:rsidR="00775831" w:rsidRDefault="00381E00" w:rsidP="00775831">
      <w:pPr>
        <w:spacing w:after="0" w:line="240" w:lineRule="auto"/>
        <w:jc w:val="both"/>
      </w:pPr>
    </w:p>
    <w:p w:rsidR="00775831" w:rsidRDefault="00D211A1" w:rsidP="00775831">
      <w:pPr>
        <w:spacing w:after="0" w:line="240" w:lineRule="auto"/>
        <w:jc w:val="both"/>
      </w:pPr>
      <w:r>
        <w:rPr>
          <w:rFonts w:ascii="Times New Roman" w:hAnsi="Times New Roman"/>
        </w:rPr>
        <w:t>radi uvida u izmijenjeni prijedlog oblika i građevne čestice stambene zgrade, te očitovanja na isti.</w:t>
      </w:r>
    </w:p>
    <w:p w:rsidR="00775831" w:rsidRDefault="00D211A1" w:rsidP="00775831">
      <w:pPr>
        <w:spacing w:after="0" w:line="240" w:lineRule="auto"/>
        <w:ind w:firstLine="708"/>
        <w:jc w:val="both"/>
      </w:pPr>
      <w:r>
        <w:rPr>
          <w:rFonts w:ascii="Times New Roman" w:hAnsi="Times New Roman"/>
        </w:rPr>
        <w:t>Uvid u spis predmeta radi izjašnjenja mogu pristupiti osobno ili putem opunomoćenika, osobe koje dokažu svojstvo stranke u predmetnoj upravnoj stvari, odnosno osobe koje predoče ispravu temeljem koje su stekle pravo vlasništva ili kakvo drugo stvarno pravo na naznačenoj nekretnini.</w:t>
      </w:r>
    </w:p>
    <w:p w:rsidR="00775831" w:rsidRDefault="00D211A1" w:rsidP="00775831">
      <w:pPr>
        <w:spacing w:after="0" w:line="240" w:lineRule="auto"/>
        <w:jc w:val="both"/>
      </w:pPr>
      <w:r>
        <w:rPr>
          <w:rFonts w:ascii="Times New Roman" w:hAnsi="Times New Roman"/>
        </w:rPr>
        <w:tab/>
        <w:t>Rješenje o utvrđivanju građevne čestice može se izdati iako se stranka ne odazove ovom pozivu.</w:t>
      </w:r>
    </w:p>
    <w:p w:rsidR="00775831" w:rsidRDefault="00D211A1" w:rsidP="00775831">
      <w:pPr>
        <w:spacing w:after="0" w:line="240" w:lineRule="auto"/>
        <w:ind w:firstLine="708"/>
        <w:jc w:val="both"/>
      </w:pPr>
      <w:r>
        <w:rPr>
          <w:rFonts w:ascii="Times New Roman" w:hAnsi="Times New Roman"/>
        </w:rPr>
        <w:t>Ovaj poziv smatra se dostavljenim istekom osmog dana od dana javne objave.</w:t>
      </w:r>
    </w:p>
    <w:p w:rsidR="00775831" w:rsidRDefault="00381E00" w:rsidP="00775831">
      <w:pPr>
        <w:spacing w:after="0" w:line="240" w:lineRule="auto"/>
        <w:jc w:val="both"/>
      </w:pPr>
    </w:p>
    <w:p w:rsidR="00775831" w:rsidRDefault="00381E00" w:rsidP="00775831">
      <w:pPr>
        <w:spacing w:after="0" w:line="240" w:lineRule="auto"/>
        <w:ind w:firstLine="4536"/>
        <w:jc w:val="center"/>
      </w:pPr>
    </w:p>
    <w:p w:rsidR="00775831" w:rsidRDefault="00D211A1" w:rsidP="00775831">
      <w:pPr>
        <w:spacing w:after="0" w:line="240" w:lineRule="auto"/>
        <w:ind w:left="4536"/>
        <w:jc w:val="center"/>
      </w:pPr>
      <w:r>
        <w:rPr>
          <w:rFonts w:ascii="Times New Roman" w:hAnsi="Times New Roman"/>
        </w:rPr>
        <w:t>Upravni savjetnik</w:t>
      </w:r>
    </w:p>
    <w:p w:rsidR="00775831" w:rsidRDefault="00381E00" w:rsidP="00775831">
      <w:pPr>
        <w:spacing w:after="0" w:line="240" w:lineRule="auto"/>
        <w:ind w:left="4536"/>
        <w:jc w:val="center"/>
      </w:pPr>
    </w:p>
    <w:p w:rsidR="00775831" w:rsidRDefault="00381E00" w:rsidP="00775831">
      <w:pPr>
        <w:spacing w:after="0" w:line="240" w:lineRule="auto"/>
        <w:ind w:left="4536"/>
        <w:jc w:val="center"/>
      </w:pPr>
    </w:p>
    <w:p w:rsidR="00775831" w:rsidRDefault="00D211A1" w:rsidP="00775831">
      <w:pPr>
        <w:spacing w:after="0" w:line="240" w:lineRule="auto"/>
        <w:ind w:firstLine="4536"/>
        <w:jc w:val="center"/>
      </w:pPr>
      <w:r>
        <w:rPr>
          <w:rFonts w:ascii="Times New Roman" w:hAnsi="Times New Roman"/>
          <w:color w:val="000000"/>
        </w:rPr>
        <w:t>Marija Stipaničev, dipl. ing. arh.</w:t>
      </w:r>
    </w:p>
    <w:p w:rsidR="00775831" w:rsidRDefault="00381E00" w:rsidP="00775831">
      <w:pPr>
        <w:spacing w:after="0" w:line="240" w:lineRule="auto"/>
        <w:jc w:val="both"/>
      </w:pPr>
    </w:p>
    <w:p w:rsidR="00775831" w:rsidRDefault="00D211A1" w:rsidP="00775831">
      <w:pPr>
        <w:spacing w:after="0" w:line="240" w:lineRule="auto"/>
        <w:jc w:val="both"/>
      </w:pPr>
      <w:r>
        <w:rPr>
          <w:rFonts w:ascii="Times New Roman" w:hAnsi="Times New Roman"/>
        </w:rPr>
        <w:t>Dostaviti:</w:t>
      </w:r>
    </w:p>
    <w:p w:rsidR="00775831" w:rsidRDefault="00D211A1" w:rsidP="00775831">
      <w:pPr>
        <w:spacing w:after="0" w:line="240" w:lineRule="auto"/>
        <w:jc w:val="both"/>
      </w:pPr>
      <w:r>
        <w:rPr>
          <w:rFonts w:ascii="Times New Roman" w:hAnsi="Times New Roman"/>
        </w:rPr>
        <w:t>1. Oglasna ploča, ovdje, na rok od 8 dana</w:t>
      </w:r>
    </w:p>
    <w:p w:rsidR="00775831" w:rsidRDefault="00D211A1" w:rsidP="00775831">
      <w:pPr>
        <w:spacing w:after="0" w:line="240" w:lineRule="auto"/>
        <w:jc w:val="both"/>
      </w:pPr>
      <w:r>
        <w:rPr>
          <w:rFonts w:ascii="Times New Roman" w:hAnsi="Times New Roman"/>
        </w:rPr>
        <w:t>2. "E"-stranice Grada Zagreba</w:t>
      </w:r>
    </w:p>
    <w:p w:rsidR="00775831" w:rsidRDefault="00D211A1" w:rsidP="00775831">
      <w:pPr>
        <w:spacing w:after="0" w:line="240" w:lineRule="auto"/>
        <w:jc w:val="both"/>
      </w:pPr>
      <w:r>
        <w:rPr>
          <w:rFonts w:ascii="Times New Roman" w:hAnsi="Times New Roman"/>
        </w:rPr>
        <w:t>3. Izlaganjem na građevnoj čestici</w:t>
      </w:r>
    </w:p>
    <w:p w:rsidR="00775831" w:rsidRDefault="00D211A1" w:rsidP="00775831">
      <w:pPr>
        <w:spacing w:after="0" w:line="240" w:lineRule="auto"/>
        <w:jc w:val="both"/>
      </w:pPr>
      <w:r>
        <w:rPr>
          <w:rFonts w:ascii="Times New Roman" w:hAnsi="Times New Roman"/>
        </w:rPr>
        <w:t xml:space="preserve">4. Arhiva, ovdje </w:t>
      </w:r>
    </w:p>
    <w:p w:rsidR="00775831" w:rsidRDefault="00381E00" w:rsidP="00775831">
      <w:pPr>
        <w:spacing w:after="0" w:line="240" w:lineRule="auto"/>
        <w:jc w:val="both"/>
      </w:pPr>
    </w:p>
    <w:p w:rsidR="0050728A" w:rsidRPr="00DE2299" w:rsidRDefault="00381E00" w:rsidP="00730B65">
      <w:pPr>
        <w:spacing w:after="0"/>
        <w:jc w:val="both"/>
        <w:rPr>
          <w:rFonts w:ascii="Times New Roman" w:hAnsi="Times New Roman" w:cs="Times New Roman"/>
        </w:rPr>
      </w:pPr>
    </w:p>
    <w:p w:rsidR="00DE2299" w:rsidRDefault="00381E00" w:rsidP="00730B65">
      <w:pPr>
        <w:spacing w:after="0"/>
        <w:ind w:firstLine="4536"/>
        <w:jc w:val="center"/>
        <w:rPr>
          <w:rFonts w:ascii="Times New Roman" w:hAnsi="Times New Roman"/>
        </w:rPr>
      </w:pPr>
    </w:p>
    <w:sectPr w:rsidR="00DE2299" w:rsidSect="005D2165">
      <w:headerReference w:type="default" r:id="rId8"/>
      <w:footerReference w:type="default" r:id="rId9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CF" w:rsidRDefault="00D211A1">
      <w:pPr>
        <w:spacing w:after="0" w:line="240" w:lineRule="auto"/>
      </w:pPr>
      <w:r>
        <w:separator/>
      </w:r>
    </w:p>
  </w:endnote>
  <w:endnote w:type="continuationSeparator" w:id="0">
    <w:p w:rsidR="008B5FCF" w:rsidRDefault="00D2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D" w:rsidRDefault="00D211A1">
    <w:pPr>
      <w:jc w:val="center"/>
    </w:pPr>
    <w:r>
      <w:fldChar w:fldCharType="begin"/>
    </w:r>
    <w:r>
      <w:instrText>PAGE</w:instrText>
    </w:r>
    <w:r>
      <w:fldChar w:fldCharType="separate"/>
    </w:r>
    <w:r w:rsidR="004652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CF" w:rsidRDefault="00D211A1">
      <w:pPr>
        <w:spacing w:after="0" w:line="240" w:lineRule="auto"/>
      </w:pPr>
      <w:r>
        <w:separator/>
      </w:r>
    </w:p>
  </w:footnote>
  <w:footnote w:type="continuationSeparator" w:id="0">
    <w:p w:rsidR="008B5FCF" w:rsidRDefault="00D2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D" w:rsidRDefault="00D211A1">
    <w:pPr>
      <w:jc w:val="right"/>
    </w:pPr>
    <w:r>
      <w:t>UP/I-350-05/16-005/284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1F"/>
    <w:rsid w:val="0018091F"/>
    <w:rsid w:val="00381E00"/>
    <w:rsid w:val="00465281"/>
    <w:rsid w:val="005208BC"/>
    <w:rsid w:val="008B5FCF"/>
    <w:rsid w:val="00D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2016-12-22T08:27:00Z</cp:lastPrinted>
  <dcterms:created xsi:type="dcterms:W3CDTF">2016-12-22T12:27:00Z</dcterms:created>
  <dcterms:modified xsi:type="dcterms:W3CDTF">2016-12-22T12:27:00Z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362633</vt:lpwstr>
  </property>
  <property fmtid="{D5CDD505-2E9C-101B-9397-08002B2CF9AE}" pid="3" name="INTERNI_BROJ">
    <vt:lpwstr>F92BF17E53063FF529BB8DCC46212E70</vt:lpwstr>
  </property>
  <property fmtid="{D5CDD505-2E9C-101B-9397-08002B2CF9AE}" pid="4" name="PREDLOZAK_ID">
    <vt:lpwstr>77</vt:lpwstr>
  </property>
  <property fmtid="{D5CDD505-2E9C-101B-9397-08002B2CF9AE}" pid="5" name="USERNAME">
    <vt:lpwstr>mstipanicev</vt:lpwstr>
  </property>
  <property fmtid="{D5CDD505-2E9C-101B-9397-08002B2CF9AE}" pid="6" name="DOKUMENT_UR_BROJ">
    <vt:lpwstr>251-13-21-1/025-16-22</vt:lpwstr>
  </property>
  <property fmtid="{D5CDD505-2E9C-101B-9397-08002B2CF9AE}" pid="7" name="DOKUMENT_UR_DATUM">
    <vt:lpwstr>22.12.2016.</vt:lpwstr>
  </property>
  <property fmtid="{D5CDD505-2E9C-101B-9397-08002B2CF9AE}" pid="8" name="DOKUMENT_ID">
    <vt:lpwstr>2043668</vt:lpwstr>
  </property>
</Properties>
</file>